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CB" w:rsidRPr="00091AB4" w:rsidRDefault="00493BAA" w:rsidP="004530CB">
      <w:pPr>
        <w:jc w:val="left"/>
        <w:rPr>
          <w:sz w:val="24"/>
        </w:rPr>
      </w:pPr>
      <w:bookmarkStart w:id="0" w:name="_GoBack"/>
      <w:r w:rsidRPr="00091AB4">
        <w:rPr>
          <w:rFonts w:hint="eastAsia"/>
          <w:sz w:val="24"/>
        </w:rPr>
        <w:t>別紙１</w:t>
      </w:r>
    </w:p>
    <w:bookmarkEnd w:id="0"/>
    <w:p w:rsidR="00A35D8A" w:rsidRDefault="00A35D8A" w:rsidP="005F61AE">
      <w:pPr>
        <w:jc w:val="center"/>
        <w:rPr>
          <w:b/>
          <w:sz w:val="24"/>
          <w:szCs w:val="24"/>
        </w:rPr>
      </w:pPr>
    </w:p>
    <w:p w:rsidR="00095C74" w:rsidRPr="00043182" w:rsidRDefault="005F61AE" w:rsidP="005F61AE">
      <w:pPr>
        <w:jc w:val="center"/>
        <w:rPr>
          <w:b/>
          <w:sz w:val="24"/>
          <w:szCs w:val="24"/>
        </w:rPr>
      </w:pPr>
      <w:r w:rsidRPr="00043182">
        <w:rPr>
          <w:rFonts w:hint="eastAsia"/>
          <w:b/>
          <w:sz w:val="24"/>
          <w:szCs w:val="24"/>
        </w:rPr>
        <w:t>統括防火管理に</w:t>
      </w:r>
      <w:r w:rsidR="00CD0D4E" w:rsidRPr="00043182">
        <w:rPr>
          <w:rFonts w:hint="eastAsia"/>
          <w:b/>
          <w:sz w:val="24"/>
          <w:szCs w:val="24"/>
        </w:rPr>
        <w:t>係る協議に関する事項</w:t>
      </w:r>
    </w:p>
    <w:p w:rsidR="005F61AE" w:rsidRPr="00043182" w:rsidRDefault="005F61AE" w:rsidP="00043182">
      <w:pPr>
        <w:rPr>
          <w:sz w:val="24"/>
          <w:szCs w:val="24"/>
        </w:rPr>
      </w:pPr>
    </w:p>
    <w:p w:rsidR="005F61AE" w:rsidRPr="00043182" w:rsidRDefault="00CD0D4E" w:rsidP="00043182">
      <w:pPr>
        <w:ind w:firstLineChars="100" w:firstLine="240"/>
        <w:jc w:val="left"/>
        <w:rPr>
          <w:sz w:val="24"/>
          <w:szCs w:val="24"/>
        </w:rPr>
      </w:pPr>
      <w:r w:rsidRPr="00043182">
        <w:rPr>
          <w:rFonts w:hint="eastAsia"/>
          <w:sz w:val="24"/>
          <w:szCs w:val="24"/>
        </w:rPr>
        <w:t>消防法第８条の２第１項に基づき、防火対象物の統括防火管理者の選任に係る協議について、下記のとおり定める。</w:t>
      </w:r>
    </w:p>
    <w:p w:rsidR="004E3084" w:rsidRPr="00043182" w:rsidRDefault="004E3084" w:rsidP="005F61AE">
      <w:pPr>
        <w:jc w:val="left"/>
        <w:rPr>
          <w:sz w:val="24"/>
          <w:szCs w:val="24"/>
        </w:rPr>
      </w:pPr>
    </w:p>
    <w:p w:rsidR="005F61AE" w:rsidRPr="00043182" w:rsidRDefault="005F61AE" w:rsidP="005F61AE">
      <w:pPr>
        <w:pStyle w:val="a3"/>
        <w:rPr>
          <w:sz w:val="24"/>
          <w:szCs w:val="24"/>
        </w:rPr>
      </w:pPr>
      <w:r w:rsidRPr="00043182">
        <w:rPr>
          <w:rFonts w:hint="eastAsia"/>
          <w:sz w:val="24"/>
          <w:szCs w:val="24"/>
        </w:rPr>
        <w:t>記</w:t>
      </w:r>
    </w:p>
    <w:p w:rsidR="005F61AE" w:rsidRPr="00043182" w:rsidRDefault="005F61AE" w:rsidP="005F61AE">
      <w:pPr>
        <w:rPr>
          <w:sz w:val="24"/>
          <w:szCs w:val="24"/>
        </w:rPr>
      </w:pPr>
    </w:p>
    <w:p w:rsidR="00CD0D4E" w:rsidRDefault="005F61AE" w:rsidP="00043182">
      <w:pPr>
        <w:rPr>
          <w:b/>
          <w:sz w:val="24"/>
          <w:szCs w:val="24"/>
        </w:rPr>
      </w:pPr>
      <w:r w:rsidRPr="00043182">
        <w:rPr>
          <w:rFonts w:hint="eastAsia"/>
          <w:b/>
          <w:sz w:val="24"/>
          <w:szCs w:val="24"/>
        </w:rPr>
        <w:t xml:space="preserve">１　</w:t>
      </w:r>
      <w:r w:rsidR="00CD0D4E" w:rsidRPr="00043182">
        <w:rPr>
          <w:rFonts w:hint="eastAsia"/>
          <w:b/>
          <w:sz w:val="24"/>
          <w:szCs w:val="24"/>
        </w:rPr>
        <w:t>防火対象物等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7928"/>
      </w:tblGrid>
      <w:tr w:rsidR="0016256A" w:rsidRPr="00043182" w:rsidTr="00925682">
        <w:trPr>
          <w:trHeight w:val="397"/>
        </w:trPr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16256A" w:rsidRPr="00043182" w:rsidRDefault="0016256A" w:rsidP="00043182">
            <w:pPr>
              <w:jc w:val="center"/>
              <w:rPr>
                <w:sz w:val="24"/>
                <w:szCs w:val="24"/>
              </w:rPr>
            </w:pPr>
            <w:r w:rsidRPr="00493BAA">
              <w:rPr>
                <w:rFonts w:hint="eastAsia"/>
                <w:spacing w:val="15"/>
                <w:kern w:val="0"/>
                <w:sz w:val="24"/>
                <w:szCs w:val="24"/>
                <w:fitText w:val="1920" w:id="1913312512"/>
              </w:rPr>
              <w:t>防火対象物等</w:t>
            </w:r>
            <w:r w:rsidRPr="00493BAA">
              <w:rPr>
                <w:rFonts w:hint="eastAsia"/>
                <w:spacing w:val="30"/>
                <w:kern w:val="0"/>
                <w:sz w:val="24"/>
                <w:szCs w:val="24"/>
                <w:fitText w:val="1920" w:id="1913312512"/>
              </w:rPr>
              <w:t>名</w:t>
            </w:r>
          </w:p>
        </w:tc>
        <w:tc>
          <w:tcPr>
            <w:tcW w:w="8154" w:type="dxa"/>
            <w:tcBorders>
              <w:left w:val="single" w:sz="4" w:space="0" w:color="auto"/>
            </w:tcBorders>
            <w:vAlign w:val="center"/>
          </w:tcPr>
          <w:p w:rsidR="0016256A" w:rsidRPr="00043182" w:rsidRDefault="0016256A" w:rsidP="00043182">
            <w:pPr>
              <w:rPr>
                <w:sz w:val="24"/>
                <w:szCs w:val="24"/>
              </w:rPr>
            </w:pPr>
            <w:r w:rsidRPr="00043182">
              <w:rPr>
                <w:rFonts w:hint="eastAsia"/>
                <w:sz w:val="24"/>
                <w:szCs w:val="24"/>
              </w:rPr>
              <w:t>○○○ビル</w:t>
            </w:r>
          </w:p>
        </w:tc>
      </w:tr>
      <w:tr w:rsidR="0016256A" w:rsidRPr="00043182" w:rsidTr="00925682">
        <w:trPr>
          <w:trHeight w:val="397"/>
        </w:trPr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16256A" w:rsidRPr="00043182" w:rsidRDefault="0016256A" w:rsidP="00043182">
            <w:pPr>
              <w:jc w:val="center"/>
              <w:rPr>
                <w:sz w:val="24"/>
                <w:szCs w:val="24"/>
              </w:rPr>
            </w:pPr>
            <w:r w:rsidRPr="00043182">
              <w:rPr>
                <w:rFonts w:hint="eastAsia"/>
                <w:spacing w:val="720"/>
                <w:kern w:val="0"/>
                <w:sz w:val="24"/>
                <w:szCs w:val="24"/>
                <w:fitText w:val="1920" w:id="1913312513"/>
              </w:rPr>
              <w:t>住</w:t>
            </w:r>
            <w:r w:rsidRPr="00043182">
              <w:rPr>
                <w:rFonts w:hint="eastAsia"/>
                <w:kern w:val="0"/>
                <w:sz w:val="24"/>
                <w:szCs w:val="24"/>
                <w:fitText w:val="1920" w:id="1913312513"/>
              </w:rPr>
              <w:t>所</w:t>
            </w:r>
          </w:p>
        </w:tc>
        <w:tc>
          <w:tcPr>
            <w:tcW w:w="8154" w:type="dxa"/>
            <w:tcBorders>
              <w:left w:val="single" w:sz="4" w:space="0" w:color="auto"/>
            </w:tcBorders>
            <w:vAlign w:val="center"/>
          </w:tcPr>
          <w:p w:rsidR="0016256A" w:rsidRPr="00043182" w:rsidRDefault="0016256A" w:rsidP="00043182">
            <w:pPr>
              <w:rPr>
                <w:sz w:val="24"/>
                <w:szCs w:val="24"/>
              </w:rPr>
            </w:pPr>
          </w:p>
        </w:tc>
      </w:tr>
      <w:tr w:rsidR="0016256A" w:rsidRPr="00043182" w:rsidTr="00925682">
        <w:trPr>
          <w:trHeight w:val="749"/>
        </w:trPr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16256A" w:rsidRPr="00043182" w:rsidRDefault="0016256A" w:rsidP="00043182">
            <w:pPr>
              <w:jc w:val="center"/>
              <w:rPr>
                <w:sz w:val="24"/>
                <w:szCs w:val="24"/>
              </w:rPr>
            </w:pPr>
            <w:r w:rsidRPr="00493BAA">
              <w:rPr>
                <w:rFonts w:hint="eastAsia"/>
                <w:spacing w:val="45"/>
                <w:kern w:val="0"/>
                <w:sz w:val="24"/>
                <w:szCs w:val="24"/>
                <w:fitText w:val="1920" w:id="1913312514"/>
              </w:rPr>
              <w:t>管理権原者</w:t>
            </w:r>
            <w:r w:rsidRPr="00493BAA">
              <w:rPr>
                <w:rFonts w:hint="eastAsia"/>
                <w:spacing w:val="15"/>
                <w:kern w:val="0"/>
                <w:sz w:val="24"/>
                <w:szCs w:val="24"/>
                <w:fitText w:val="1920" w:id="1913312514"/>
              </w:rPr>
              <w:t>等</w:t>
            </w:r>
          </w:p>
          <w:p w:rsidR="0016256A" w:rsidRPr="00043182" w:rsidRDefault="0016256A" w:rsidP="00043182">
            <w:pPr>
              <w:jc w:val="center"/>
              <w:rPr>
                <w:sz w:val="24"/>
                <w:szCs w:val="24"/>
              </w:rPr>
            </w:pPr>
            <w:r w:rsidRPr="00043182">
              <w:rPr>
                <w:rFonts w:hint="eastAsia"/>
                <w:kern w:val="0"/>
                <w:sz w:val="24"/>
                <w:szCs w:val="24"/>
                <w:fitText w:val="1920" w:id="1913312515"/>
              </w:rPr>
              <w:t>（組織の構成員）</w:t>
            </w:r>
          </w:p>
        </w:tc>
        <w:tc>
          <w:tcPr>
            <w:tcW w:w="8154" w:type="dxa"/>
            <w:tcBorders>
              <w:left w:val="single" w:sz="4" w:space="0" w:color="auto"/>
            </w:tcBorders>
            <w:vAlign w:val="center"/>
          </w:tcPr>
          <w:p w:rsidR="0016256A" w:rsidRPr="00043182" w:rsidRDefault="0064394C" w:rsidP="001B45C4">
            <w:pPr>
              <w:widowControl/>
              <w:rPr>
                <w:sz w:val="24"/>
                <w:szCs w:val="24"/>
              </w:rPr>
            </w:pPr>
            <w:r w:rsidRPr="00043182">
              <w:rPr>
                <w:rFonts w:hint="eastAsia"/>
                <w:sz w:val="24"/>
                <w:szCs w:val="24"/>
              </w:rPr>
              <w:t>別</w:t>
            </w:r>
            <w:r w:rsidR="001B45C4" w:rsidRPr="00043182">
              <w:rPr>
                <w:rFonts w:hint="eastAsia"/>
                <w:sz w:val="24"/>
                <w:szCs w:val="24"/>
              </w:rPr>
              <w:t>紙</w:t>
            </w:r>
            <w:r w:rsidRPr="00043182">
              <w:rPr>
                <w:rFonts w:hint="eastAsia"/>
                <w:sz w:val="24"/>
                <w:szCs w:val="24"/>
              </w:rPr>
              <w:t>｢構成一覧表｣のとおり</w:t>
            </w:r>
          </w:p>
        </w:tc>
      </w:tr>
      <w:tr w:rsidR="0016256A" w:rsidRPr="00043182" w:rsidTr="00925682">
        <w:trPr>
          <w:trHeight w:val="831"/>
        </w:trPr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16256A" w:rsidRPr="00043182" w:rsidRDefault="0016256A" w:rsidP="00043182">
            <w:pPr>
              <w:jc w:val="center"/>
              <w:rPr>
                <w:sz w:val="24"/>
                <w:szCs w:val="24"/>
              </w:rPr>
            </w:pPr>
            <w:r w:rsidRPr="00043182">
              <w:rPr>
                <w:rFonts w:hint="eastAsia"/>
                <w:spacing w:val="90"/>
                <w:kern w:val="0"/>
                <w:sz w:val="24"/>
                <w:szCs w:val="24"/>
                <w:fitText w:val="1920" w:id="1913312516"/>
              </w:rPr>
              <w:t>主要な者</w:t>
            </w:r>
            <w:r w:rsidRPr="00043182">
              <w:rPr>
                <w:rFonts w:hint="eastAsia"/>
                <w:kern w:val="0"/>
                <w:sz w:val="24"/>
                <w:szCs w:val="24"/>
                <w:fitText w:val="1920" w:id="1913312516"/>
              </w:rPr>
              <w:t>等</w:t>
            </w:r>
          </w:p>
          <w:p w:rsidR="0016256A" w:rsidRPr="00043182" w:rsidRDefault="0016256A" w:rsidP="00043182">
            <w:pPr>
              <w:jc w:val="center"/>
              <w:rPr>
                <w:sz w:val="24"/>
                <w:szCs w:val="24"/>
              </w:rPr>
            </w:pPr>
            <w:r w:rsidRPr="00043182">
              <w:rPr>
                <w:rFonts w:hint="eastAsia"/>
                <w:spacing w:val="90"/>
                <w:kern w:val="0"/>
                <w:sz w:val="24"/>
                <w:szCs w:val="24"/>
                <w:fitText w:val="1920" w:id="1913312768"/>
              </w:rPr>
              <w:t>（代表者</w:t>
            </w:r>
            <w:r w:rsidRPr="00043182">
              <w:rPr>
                <w:rFonts w:hint="eastAsia"/>
                <w:kern w:val="0"/>
                <w:sz w:val="24"/>
                <w:szCs w:val="24"/>
                <w:fitText w:val="1920" w:id="1913312768"/>
              </w:rPr>
              <w:t>）</w:t>
            </w:r>
          </w:p>
        </w:tc>
        <w:tc>
          <w:tcPr>
            <w:tcW w:w="8154" w:type="dxa"/>
            <w:tcBorders>
              <w:left w:val="single" w:sz="4" w:space="0" w:color="auto"/>
            </w:tcBorders>
            <w:vAlign w:val="center"/>
          </w:tcPr>
          <w:p w:rsidR="0016256A" w:rsidRPr="00043182" w:rsidRDefault="0064394C" w:rsidP="0064394C">
            <w:pPr>
              <w:rPr>
                <w:sz w:val="24"/>
                <w:szCs w:val="24"/>
              </w:rPr>
            </w:pPr>
            <w:r w:rsidRPr="00043182">
              <w:rPr>
                <w:rFonts w:hint="eastAsia"/>
                <w:sz w:val="24"/>
                <w:szCs w:val="24"/>
              </w:rPr>
              <w:t>株式会社○○○　　代表取締役○○○○</w:t>
            </w:r>
          </w:p>
        </w:tc>
      </w:tr>
    </w:tbl>
    <w:p w:rsidR="00043182" w:rsidRDefault="00043182" w:rsidP="005F61AE">
      <w:pPr>
        <w:rPr>
          <w:sz w:val="22"/>
        </w:rPr>
      </w:pPr>
    </w:p>
    <w:p w:rsidR="00043182" w:rsidRDefault="00D25A72" w:rsidP="00043182">
      <w:pPr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b/>
          <w:sz w:val="24"/>
          <w:szCs w:val="24"/>
        </w:rPr>
        <w:t xml:space="preserve">２　</w:t>
      </w:r>
      <w:r w:rsidR="0064394C" w:rsidRPr="00043182">
        <w:rPr>
          <w:rFonts w:ascii="ＭＳ 明朝" w:hAnsi="ＭＳ 明朝" w:hint="eastAsia"/>
          <w:b/>
          <w:sz w:val="24"/>
          <w:szCs w:val="24"/>
        </w:rPr>
        <w:t>協議内容</w:t>
      </w:r>
    </w:p>
    <w:p w:rsidR="009E4B32" w:rsidRPr="00043182" w:rsidRDefault="0064394C" w:rsidP="00043182">
      <w:pPr>
        <w:ind w:firstLineChars="49" w:firstLine="118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b/>
          <w:sz w:val="24"/>
          <w:szCs w:val="24"/>
        </w:rPr>
        <w:t>(1)</w:t>
      </w:r>
      <w:r w:rsidR="00D25A72" w:rsidRPr="00043182">
        <w:rPr>
          <w:rFonts w:ascii="ＭＳ 明朝" w:hAnsi="ＭＳ 明朝" w:hint="eastAsia"/>
          <w:sz w:val="24"/>
          <w:szCs w:val="24"/>
        </w:rPr>
        <w:t xml:space="preserve">　</w:t>
      </w:r>
      <w:r w:rsidRPr="00043182">
        <w:rPr>
          <w:rFonts w:ascii="ＭＳ 明朝" w:hAnsi="ＭＳ 明朝" w:hint="eastAsia"/>
          <w:b/>
          <w:sz w:val="24"/>
          <w:szCs w:val="24"/>
        </w:rPr>
        <w:t>組織の設置</w:t>
      </w:r>
    </w:p>
    <w:p w:rsidR="00D6256B" w:rsidRPr="00043182" w:rsidRDefault="0064394C" w:rsidP="00043182">
      <w:pPr>
        <w:ind w:firstLineChars="200" w:firstLine="48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 xml:space="preserve">ア　</w:t>
      </w:r>
      <w:r w:rsidR="00D6256B" w:rsidRPr="00043182">
        <w:rPr>
          <w:rFonts w:ascii="ＭＳ 明朝" w:hAnsi="ＭＳ 明朝" w:hint="eastAsia"/>
          <w:sz w:val="24"/>
          <w:szCs w:val="24"/>
        </w:rPr>
        <w:t>防火対象物</w:t>
      </w:r>
      <w:r w:rsidRPr="00043182">
        <w:rPr>
          <w:rFonts w:ascii="ＭＳ 明朝" w:hAnsi="ＭＳ 明朝" w:hint="eastAsia"/>
          <w:sz w:val="24"/>
          <w:szCs w:val="24"/>
        </w:rPr>
        <w:t>の管理権原者</w:t>
      </w:r>
      <w:r w:rsidR="001A393D" w:rsidRPr="00043182">
        <w:rPr>
          <w:rFonts w:ascii="ＭＳ 明朝" w:hAnsi="ＭＳ 明朝" w:hint="eastAsia"/>
          <w:sz w:val="24"/>
          <w:szCs w:val="24"/>
        </w:rPr>
        <w:t>及び統括防火管理者を構成員として組織を設置する。</w:t>
      </w:r>
    </w:p>
    <w:p w:rsidR="00D6256B" w:rsidRPr="00043182" w:rsidRDefault="001A393D" w:rsidP="00043182">
      <w:pPr>
        <w:ind w:firstLineChars="200" w:firstLine="48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イ　本組織には、会長、副会長を設ける。</w:t>
      </w:r>
    </w:p>
    <w:p w:rsidR="001A393D" w:rsidRPr="00043182" w:rsidRDefault="001A393D" w:rsidP="00043182">
      <w:pPr>
        <w:ind w:firstLineChars="200" w:firstLine="48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ウ　会長は、本組織を代表し、会務を統括する。</w:t>
      </w:r>
    </w:p>
    <w:p w:rsidR="001A393D" w:rsidRPr="00043182" w:rsidRDefault="001A393D" w:rsidP="00043182">
      <w:pPr>
        <w:ind w:firstLineChars="200" w:firstLine="48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エ　副会長は、会長を補佐し、会長に事故がある場合は、その職務を代行する。</w:t>
      </w:r>
    </w:p>
    <w:p w:rsidR="001A393D" w:rsidRDefault="001A393D" w:rsidP="00043182">
      <w:pPr>
        <w:ind w:firstLineChars="200" w:firstLine="48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オ　本組織の事務局は、</w:t>
      </w:r>
      <w:r w:rsidRPr="00043182">
        <w:rPr>
          <w:rFonts w:ascii="ＭＳ 明朝" w:hAnsi="ＭＳ 明朝" w:hint="eastAsia"/>
          <w:sz w:val="24"/>
          <w:szCs w:val="24"/>
          <w:u w:val="single"/>
        </w:rPr>
        <w:t>株式会社○○○　○○○課に</w:t>
      </w:r>
      <w:r w:rsidRPr="00043182">
        <w:rPr>
          <w:rFonts w:ascii="ＭＳ 明朝" w:hAnsi="ＭＳ 明朝" w:hint="eastAsia"/>
          <w:sz w:val="24"/>
          <w:szCs w:val="24"/>
        </w:rPr>
        <w:t>置く。</w:t>
      </w:r>
    </w:p>
    <w:p w:rsidR="00925682" w:rsidRPr="00043182" w:rsidRDefault="00925682" w:rsidP="00043182">
      <w:pPr>
        <w:ind w:firstLineChars="200" w:firstLine="480"/>
        <w:rPr>
          <w:rFonts w:ascii="ＭＳ 明朝" w:hAnsi="ＭＳ 明朝"/>
          <w:sz w:val="24"/>
          <w:szCs w:val="24"/>
        </w:rPr>
      </w:pPr>
    </w:p>
    <w:p w:rsidR="001A393D" w:rsidRPr="00043182" w:rsidRDefault="00043182" w:rsidP="00043182">
      <w:pPr>
        <w:ind w:firstLineChars="50" w:firstLine="1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(2</w:t>
      </w:r>
      <w:r w:rsidRPr="00043182">
        <w:rPr>
          <w:rFonts w:ascii="ＭＳ 明朝" w:hAnsi="ＭＳ 明朝" w:hint="eastAsia"/>
          <w:b/>
          <w:sz w:val="24"/>
          <w:szCs w:val="24"/>
        </w:rPr>
        <w:t>)</w:t>
      </w:r>
      <w:r w:rsidRPr="00043182">
        <w:rPr>
          <w:rFonts w:ascii="ＭＳ 明朝" w:hAnsi="ＭＳ 明朝" w:hint="eastAsia"/>
          <w:sz w:val="24"/>
          <w:szCs w:val="24"/>
        </w:rPr>
        <w:t xml:space="preserve">　</w:t>
      </w:r>
      <w:r w:rsidR="001A393D" w:rsidRPr="00043182">
        <w:rPr>
          <w:rFonts w:ascii="ＭＳ 明朝" w:hAnsi="ＭＳ 明朝" w:hint="eastAsia"/>
          <w:b/>
          <w:sz w:val="24"/>
          <w:szCs w:val="24"/>
        </w:rPr>
        <w:t>統括防火管理者等の選任及び届出</w:t>
      </w:r>
    </w:p>
    <w:p w:rsidR="001A393D" w:rsidRPr="00043182" w:rsidRDefault="001A393D" w:rsidP="00043182">
      <w:pPr>
        <w:ind w:firstLineChars="200" w:firstLine="48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ア　統括防火管理者は、本組織において協議し、選任する。</w:t>
      </w:r>
    </w:p>
    <w:p w:rsidR="00CB0B6B" w:rsidRDefault="001A393D" w:rsidP="00043182">
      <w:pPr>
        <w:ind w:leftChars="228" w:left="719" w:hangingChars="100" w:hanging="24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イ</w:t>
      </w:r>
      <w:r w:rsidR="00043182">
        <w:rPr>
          <w:rFonts w:ascii="ＭＳ 明朝" w:hAnsi="ＭＳ 明朝" w:hint="eastAsia"/>
          <w:sz w:val="24"/>
          <w:szCs w:val="24"/>
        </w:rPr>
        <w:t xml:space="preserve">　</w:t>
      </w:r>
      <w:r w:rsidRPr="00043182">
        <w:rPr>
          <w:rFonts w:ascii="ＭＳ 明朝" w:hAnsi="ＭＳ 明朝" w:hint="eastAsia"/>
          <w:sz w:val="24"/>
          <w:szCs w:val="24"/>
        </w:rPr>
        <w:t>統括防火管理者</w:t>
      </w:r>
      <w:r w:rsidR="00CB0B6B" w:rsidRPr="00043182">
        <w:rPr>
          <w:rFonts w:ascii="ＭＳ 明朝" w:hAnsi="ＭＳ 明朝" w:hint="eastAsia"/>
          <w:sz w:val="24"/>
          <w:szCs w:val="24"/>
        </w:rPr>
        <w:t>の選任又は解任の届出については、本組織の会長名をもって消防署長へ届け出る。</w:t>
      </w:r>
    </w:p>
    <w:p w:rsidR="00925682" w:rsidRPr="00043182" w:rsidRDefault="00925682" w:rsidP="00043182">
      <w:pPr>
        <w:ind w:leftChars="228" w:left="719" w:hangingChars="100" w:hanging="240"/>
        <w:rPr>
          <w:rFonts w:ascii="ＭＳ 明朝" w:hAnsi="ＭＳ 明朝"/>
          <w:sz w:val="24"/>
          <w:szCs w:val="24"/>
        </w:rPr>
      </w:pPr>
    </w:p>
    <w:p w:rsidR="00043182" w:rsidRDefault="00043182" w:rsidP="00043182">
      <w:pPr>
        <w:ind w:firstLineChars="49" w:firstLine="11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(3</w:t>
      </w:r>
      <w:r w:rsidRPr="00043182">
        <w:rPr>
          <w:rFonts w:ascii="ＭＳ 明朝" w:hAnsi="ＭＳ 明朝" w:hint="eastAsia"/>
          <w:b/>
          <w:sz w:val="24"/>
          <w:szCs w:val="24"/>
        </w:rPr>
        <w:t>)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CB0B6B" w:rsidRPr="00043182">
        <w:rPr>
          <w:rFonts w:ascii="ＭＳ 明朝" w:hAnsi="ＭＳ 明朝" w:hint="eastAsia"/>
          <w:b/>
          <w:sz w:val="24"/>
          <w:szCs w:val="24"/>
        </w:rPr>
        <w:t>組織の運営</w:t>
      </w:r>
    </w:p>
    <w:p w:rsidR="00043182" w:rsidRDefault="00CB0B6B" w:rsidP="00043182">
      <w:pPr>
        <w:ind w:firstLineChars="300" w:firstLine="72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本組織は、統括防火管理業務に関し、次の事項について協議し決定する。</w:t>
      </w:r>
    </w:p>
    <w:p w:rsidR="00CB0B6B" w:rsidRPr="00043182" w:rsidRDefault="00CB0B6B" w:rsidP="00043182">
      <w:pPr>
        <w:ind w:firstLineChars="200" w:firstLine="48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ア　統括防火管理者の選任及び解任に関すること。</w:t>
      </w:r>
    </w:p>
    <w:p w:rsidR="00CB0B6B" w:rsidRPr="00043182" w:rsidRDefault="00CB0B6B" w:rsidP="00D6256B">
      <w:pPr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 xml:space="preserve">　　イ　全体についての消防計画に関すること。</w:t>
      </w:r>
    </w:p>
    <w:p w:rsidR="00CB0B6B" w:rsidRPr="00043182" w:rsidRDefault="00CB0B6B" w:rsidP="00D6256B">
      <w:pPr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 xml:space="preserve">　　ウ　全体についての消防計画に基づく訓練の実施に関すること。</w:t>
      </w:r>
    </w:p>
    <w:p w:rsidR="00CB0B6B" w:rsidRPr="00043182" w:rsidRDefault="00CB0B6B" w:rsidP="00D6256B">
      <w:pPr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 xml:space="preserve">　　エ　避難上必要な施設の管理に関すること。</w:t>
      </w:r>
    </w:p>
    <w:p w:rsidR="00CB0B6B" w:rsidRDefault="00CB0B6B" w:rsidP="00D6256B">
      <w:pPr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 xml:space="preserve">　　オ　その他防火対象物等の全体についての防火管理上必要なこと。</w:t>
      </w:r>
    </w:p>
    <w:p w:rsidR="00925682" w:rsidRPr="00043182" w:rsidRDefault="00925682" w:rsidP="00D6256B">
      <w:pPr>
        <w:rPr>
          <w:rFonts w:ascii="ＭＳ 明朝" w:hAnsi="ＭＳ 明朝"/>
          <w:sz w:val="24"/>
          <w:szCs w:val="24"/>
        </w:rPr>
      </w:pPr>
    </w:p>
    <w:p w:rsidR="00D6256B" w:rsidRPr="00043182" w:rsidRDefault="00043182" w:rsidP="00043182">
      <w:pPr>
        <w:ind w:firstLineChars="49" w:firstLine="11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(4</w:t>
      </w:r>
      <w:r w:rsidRPr="00043182">
        <w:rPr>
          <w:rFonts w:ascii="ＭＳ 明朝" w:hAnsi="ＭＳ 明朝" w:hint="eastAsia"/>
          <w:b/>
          <w:sz w:val="24"/>
          <w:szCs w:val="24"/>
        </w:rPr>
        <w:t>)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CB0B6B" w:rsidRPr="00043182">
        <w:rPr>
          <w:rFonts w:ascii="ＭＳ 明朝" w:hAnsi="ＭＳ 明朝" w:hint="eastAsia"/>
          <w:b/>
          <w:sz w:val="24"/>
          <w:szCs w:val="24"/>
        </w:rPr>
        <w:t>その他</w:t>
      </w:r>
    </w:p>
    <w:p w:rsidR="00D6256B" w:rsidRPr="00043182" w:rsidRDefault="006025E4" w:rsidP="00043182">
      <w:pPr>
        <w:ind w:leftChars="228" w:left="479" w:firstLineChars="100" w:firstLine="240"/>
        <w:rPr>
          <w:rFonts w:ascii="ＭＳ 明朝" w:hAnsi="ＭＳ 明朝"/>
          <w:sz w:val="24"/>
          <w:szCs w:val="24"/>
        </w:rPr>
      </w:pPr>
      <w:r w:rsidRPr="00043182">
        <w:rPr>
          <w:rFonts w:ascii="ＭＳ 明朝" w:hAnsi="ＭＳ 明朝" w:hint="eastAsia"/>
          <w:sz w:val="24"/>
          <w:szCs w:val="24"/>
        </w:rPr>
        <w:t>本会議の規定により難い場合又は疑義が生じた場合</w:t>
      </w:r>
      <w:r w:rsidR="002D753C" w:rsidRPr="00043182">
        <w:rPr>
          <w:rFonts w:ascii="ＭＳ 明朝" w:hAnsi="ＭＳ 明朝" w:hint="eastAsia"/>
          <w:sz w:val="24"/>
          <w:szCs w:val="24"/>
        </w:rPr>
        <w:t>に</w:t>
      </w:r>
      <w:r w:rsidRPr="00043182">
        <w:rPr>
          <w:rFonts w:ascii="ＭＳ 明朝" w:hAnsi="ＭＳ 明朝" w:hint="eastAsia"/>
          <w:sz w:val="24"/>
          <w:szCs w:val="24"/>
        </w:rPr>
        <w:t>は、</w:t>
      </w:r>
      <w:r w:rsidR="002D753C" w:rsidRPr="00043182">
        <w:rPr>
          <w:rFonts w:ascii="ＭＳ 明朝" w:hAnsi="ＭＳ 明朝" w:hint="eastAsia"/>
          <w:sz w:val="24"/>
          <w:szCs w:val="24"/>
        </w:rPr>
        <w:t>本組織にて協議のうえ、これを定めるものとする。</w:t>
      </w:r>
    </w:p>
    <w:sectPr w:rsidR="00D6256B" w:rsidRPr="00043182" w:rsidSect="00A35D8A">
      <w:pgSz w:w="11906" w:h="16838"/>
      <w:pgMar w:top="680" w:right="720" w:bottom="68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5C" w:rsidRDefault="00BE4F5C" w:rsidP="002B0F96">
      <w:r>
        <w:separator/>
      </w:r>
    </w:p>
  </w:endnote>
  <w:endnote w:type="continuationSeparator" w:id="0">
    <w:p w:rsidR="00BE4F5C" w:rsidRDefault="00BE4F5C" w:rsidP="002B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5C" w:rsidRDefault="00BE4F5C" w:rsidP="002B0F96">
      <w:r>
        <w:separator/>
      </w:r>
    </w:p>
  </w:footnote>
  <w:footnote w:type="continuationSeparator" w:id="0">
    <w:p w:rsidR="00BE4F5C" w:rsidRDefault="00BE4F5C" w:rsidP="002B0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0D80"/>
    <w:multiLevelType w:val="hybridMultilevel"/>
    <w:tmpl w:val="3EB28150"/>
    <w:lvl w:ilvl="0" w:tplc="41C0DF6E">
      <w:start w:val="2"/>
      <w:numFmt w:val="decimal"/>
      <w:lvlText w:val="(%1)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01218A"/>
    <w:multiLevelType w:val="hybridMultilevel"/>
    <w:tmpl w:val="2A0EE400"/>
    <w:lvl w:ilvl="0" w:tplc="6EEA7E64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A7F5EC8"/>
    <w:multiLevelType w:val="hybridMultilevel"/>
    <w:tmpl w:val="D654E07A"/>
    <w:lvl w:ilvl="0" w:tplc="23D066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1876A68"/>
    <w:multiLevelType w:val="hybridMultilevel"/>
    <w:tmpl w:val="0D3E58B2"/>
    <w:lvl w:ilvl="0" w:tplc="952AD3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AE"/>
    <w:rsid w:val="00043182"/>
    <w:rsid w:val="00091AB4"/>
    <w:rsid w:val="00095C74"/>
    <w:rsid w:val="000D7845"/>
    <w:rsid w:val="00103756"/>
    <w:rsid w:val="0016256A"/>
    <w:rsid w:val="001A393D"/>
    <w:rsid w:val="001B45C4"/>
    <w:rsid w:val="0026327B"/>
    <w:rsid w:val="002B0F96"/>
    <w:rsid w:val="002D753C"/>
    <w:rsid w:val="00364094"/>
    <w:rsid w:val="003B322F"/>
    <w:rsid w:val="003D487B"/>
    <w:rsid w:val="003F2938"/>
    <w:rsid w:val="003F6FFA"/>
    <w:rsid w:val="00440360"/>
    <w:rsid w:val="004530CB"/>
    <w:rsid w:val="00493BAA"/>
    <w:rsid w:val="004E3084"/>
    <w:rsid w:val="004E6C86"/>
    <w:rsid w:val="005820C3"/>
    <w:rsid w:val="005B3E4E"/>
    <w:rsid w:val="005F61AE"/>
    <w:rsid w:val="006025E4"/>
    <w:rsid w:val="0064394C"/>
    <w:rsid w:val="00730A5A"/>
    <w:rsid w:val="00893E48"/>
    <w:rsid w:val="008F5626"/>
    <w:rsid w:val="00925682"/>
    <w:rsid w:val="009A2488"/>
    <w:rsid w:val="009E4B32"/>
    <w:rsid w:val="00A35D8A"/>
    <w:rsid w:val="00A75969"/>
    <w:rsid w:val="00B66AD6"/>
    <w:rsid w:val="00BE4F5C"/>
    <w:rsid w:val="00C35702"/>
    <w:rsid w:val="00CB0B6B"/>
    <w:rsid w:val="00CC77CA"/>
    <w:rsid w:val="00CD0D4E"/>
    <w:rsid w:val="00D10701"/>
    <w:rsid w:val="00D25A72"/>
    <w:rsid w:val="00D6256B"/>
    <w:rsid w:val="00DC1E5B"/>
    <w:rsid w:val="00F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61A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F61AE"/>
    <w:rPr>
      <w:sz w:val="22"/>
    </w:rPr>
  </w:style>
  <w:style w:type="paragraph" w:styleId="a5">
    <w:name w:val="Closing"/>
    <w:basedOn w:val="a"/>
    <w:link w:val="a6"/>
    <w:uiPriority w:val="99"/>
    <w:unhideWhenUsed/>
    <w:rsid w:val="005F61A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F61AE"/>
    <w:rPr>
      <w:sz w:val="22"/>
    </w:rPr>
  </w:style>
  <w:style w:type="paragraph" w:styleId="a7">
    <w:name w:val="List Paragraph"/>
    <w:basedOn w:val="a"/>
    <w:uiPriority w:val="34"/>
    <w:qFormat/>
    <w:rsid w:val="00D1070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B0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0F9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B0F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0F96"/>
    <w:rPr>
      <w:kern w:val="2"/>
      <w:sz w:val="21"/>
      <w:szCs w:val="22"/>
    </w:rPr>
  </w:style>
  <w:style w:type="table" w:styleId="ac">
    <w:name w:val="Table Grid"/>
    <w:basedOn w:val="a1"/>
    <w:uiPriority w:val="59"/>
    <w:rsid w:val="00CD0D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91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91A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2019-06-27T03:58:00Z</dcterms:created>
  <dcterms:modified xsi:type="dcterms:W3CDTF">2019-08-20T05:54:00Z</dcterms:modified>
</cp:coreProperties>
</file>