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009B" w14:textId="77777777" w:rsidR="00F743CE" w:rsidRPr="00E3107F" w:rsidRDefault="00F743CE" w:rsidP="00F743CE">
      <w:pPr>
        <w:widowControl/>
        <w:jc w:val="center"/>
        <w:rPr>
          <w:rFonts w:ascii="HGSｺﾞｼｯｸM" w:eastAsia="HGSｺﾞｼｯｸM" w:hAnsi="メイリオ" w:cs="メイリオ"/>
          <w:sz w:val="32"/>
        </w:rPr>
      </w:pPr>
      <w:r w:rsidRPr="00E3107F">
        <w:rPr>
          <w:rFonts w:ascii="HGSｺﾞｼｯｸM" w:eastAsia="HGSｺﾞｼｯｸM" w:hAnsiTheme="majorEastAsia" w:cs="メイリオ" w:hint="eastAsia"/>
          <w:color w:val="000000" w:themeColor="text1"/>
          <w:sz w:val="32"/>
          <w:szCs w:val="18"/>
        </w:rPr>
        <w:t>社会福祉法人定款例</w:t>
      </w:r>
    </w:p>
    <w:p w14:paraId="5E3D2109" w14:textId="77777777" w:rsidR="00F743CE" w:rsidRPr="00E3107F" w:rsidRDefault="00F743CE" w:rsidP="00F743CE">
      <w:pPr>
        <w:rPr>
          <w:rFonts w:ascii="HGSｺﾞｼｯｸM" w:eastAsia="HGSｺﾞｼｯｸM" w:hAnsiTheme="majorEastAsia"/>
          <w:color w:val="000000" w:themeColor="text1"/>
          <w:sz w:val="22"/>
          <w:szCs w:val="18"/>
        </w:rPr>
      </w:pPr>
    </w:p>
    <w:p w14:paraId="6A29313B" w14:textId="77777777" w:rsidR="00F743CE" w:rsidRPr="00E3107F" w:rsidRDefault="00F743CE" w:rsidP="00F743CE">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社会福祉法人定款例</w:t>
      </w:r>
    </w:p>
    <w:p w14:paraId="495291E7" w14:textId="77777777" w:rsidR="00F743CE" w:rsidRPr="00E3107F" w:rsidRDefault="00F743CE" w:rsidP="00F743CE">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社会福祉法人〇〇福祉会定款</w:t>
      </w:r>
    </w:p>
    <w:p w14:paraId="7FB43337" w14:textId="77777777" w:rsidR="00F743CE" w:rsidRPr="00E3107F" w:rsidRDefault="00F743CE" w:rsidP="00F743CE">
      <w:pPr>
        <w:rPr>
          <w:rFonts w:ascii="HGSｺﾞｼｯｸM" w:eastAsia="HGSｺﾞｼｯｸM" w:hAnsiTheme="majorEastAsia"/>
          <w:color w:val="000000" w:themeColor="text1"/>
          <w:sz w:val="22"/>
          <w:szCs w:val="18"/>
        </w:rPr>
      </w:pPr>
    </w:p>
    <w:p w14:paraId="3F1DBF30" w14:textId="34202310" w:rsidR="00F743CE" w:rsidRPr="00E3107F" w:rsidRDefault="00F743CE" w:rsidP="00F743CE">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r w:rsidR="004042E9">
        <w:rPr>
          <w:rFonts w:ascii="HGSｺﾞｼｯｸM" w:eastAsia="HGSｺﾞｼｯｸM" w:hAnsiTheme="majorEastAsia" w:hint="eastAsia"/>
          <w:color w:val="000000" w:themeColor="text1"/>
          <w:sz w:val="22"/>
          <w:szCs w:val="18"/>
        </w:rPr>
        <w:t xml:space="preserve">　～　第五章　理事会（略）</w:t>
      </w:r>
    </w:p>
    <w:p w14:paraId="733C782A" w14:textId="77777777" w:rsidR="00F743CE" w:rsidRPr="00E3107F" w:rsidRDefault="00F743CE" w:rsidP="00F743CE">
      <w:pPr>
        <w:rPr>
          <w:rFonts w:ascii="HGSｺﾞｼｯｸM" w:eastAsia="HGSｺﾞｼｯｸM" w:hAnsiTheme="majorEastAsia"/>
          <w:color w:val="000000" w:themeColor="text1"/>
          <w:sz w:val="22"/>
          <w:szCs w:val="18"/>
        </w:rPr>
      </w:pPr>
    </w:p>
    <w:p w14:paraId="5730DB77" w14:textId="77777777"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第六章　資産及び会計</w:t>
      </w:r>
    </w:p>
    <w:p w14:paraId="0860578C" w14:textId="77777777" w:rsidR="00F743CE" w:rsidRPr="00E3107F" w:rsidRDefault="00F743CE" w:rsidP="00F743CE">
      <w:pPr>
        <w:rPr>
          <w:rFonts w:ascii="HGSｺﾞｼｯｸM" w:eastAsia="HGSｺﾞｼｯｸM" w:hAnsiTheme="minorEastAsia"/>
          <w:color w:val="000000" w:themeColor="text1"/>
          <w:sz w:val="18"/>
          <w:szCs w:val="16"/>
        </w:rPr>
      </w:pPr>
    </w:p>
    <w:p w14:paraId="730B5E3D" w14:textId="77777777"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14:paraId="162B35D6" w14:textId="77777777"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第二八条　この法人の資産は、これを分けて基本財産とその他財産の二種とする。</w:t>
      </w:r>
    </w:p>
    <w:p w14:paraId="12BD06F8" w14:textId="77777777"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基本財産は、次の各号に掲げる財産をもって構成する。</w:t>
      </w:r>
    </w:p>
    <w:p w14:paraId="78C122B8" w14:textId="77777777" w:rsidR="00F743CE" w:rsidRPr="0064767E" w:rsidRDefault="00F743CE" w:rsidP="00F743CE">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（１）〇〇県〇〇市〇丁目〇〇番所在の木造瓦葺平家建〇〇保育園園舎　一棟（　　　平方メートル）</w:t>
      </w:r>
    </w:p>
    <w:p w14:paraId="245DE9C0" w14:textId="77777777" w:rsidR="00F743CE" w:rsidRPr="0064767E" w:rsidRDefault="00F743CE" w:rsidP="00F743CE">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（２）〇〇県〇〇市〇丁目〇〇番所在の〇〇保育園　敷地（平方　　　メートル）</w:t>
      </w:r>
    </w:p>
    <w:p w14:paraId="41DD3CCC" w14:textId="77777777"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その他財産は、基本財産以外の財産とする。</w:t>
      </w:r>
    </w:p>
    <w:p w14:paraId="5F7233FA" w14:textId="77777777"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基本財産に指定されて寄附された金品は、速やかに第二項に掲げるため、必要な手続をとらなければならない。</w:t>
      </w:r>
    </w:p>
    <w:p w14:paraId="3B40DDCE" w14:textId="77777777" w:rsidR="00F743CE" w:rsidRPr="00E3107F" w:rsidRDefault="00F743CE" w:rsidP="00F743CE">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w:t>
      </w:r>
    </w:p>
    <w:p w14:paraId="4289F576" w14:textId="77777777"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公益及び収益を目的とする事業を行う場合には、次のように記載すること。</w:t>
      </w:r>
    </w:p>
    <w:p w14:paraId="419A909A" w14:textId="77777777" w:rsidR="00F743CE" w:rsidRPr="0064767E" w:rsidRDefault="00F743CE" w:rsidP="00F743CE">
      <w:pPr>
        <w:ind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（資産の区分）</w:t>
      </w:r>
    </w:p>
    <w:p w14:paraId="61AA2A87" w14:textId="77777777"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第二八条　この法人の資産は、これを分けて基本財産、その他財産、公益事業用財産及び収益事業用財産（公益事業又は収益事業のいずれか一方を行う場合は、当該事業用財産のみを記載）の四種（公益事業又は収益事業のいずれか一方を行う場合は、三種）とする。</w:t>
      </w:r>
    </w:p>
    <w:p w14:paraId="582E5AED" w14:textId="77777777"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２　本文第二項に同じ。</w:t>
      </w:r>
    </w:p>
    <w:p w14:paraId="056326CB" w14:textId="77777777"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３　その他財産は、基本財産、公益事業用財産及び収益事業用財産（公益事業又は収益事業のいずれか一方を行う場合は、当該事業用財産のみを記載）以外の財産とする。</w:t>
      </w:r>
    </w:p>
    <w:p w14:paraId="47D3F46A" w14:textId="77777777"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４　公益事業用財産及び収益事業用財産（公益事業又は収益事業のいずれか一方を行う場合は、当該事業用財産のみを記載）は、第〇条に掲げる公益を目的とする事業及び第〇条に掲げる収益を目的とする事業（公益を目的とする事業又は収益を目的とする事業のいずれか一方を行う場合は、当該事業のみを記載）の用に供する財産とする。</w:t>
      </w:r>
    </w:p>
    <w:p w14:paraId="295468F7" w14:textId="77777777"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５　本文第四項に同じ。</w:t>
      </w:r>
    </w:p>
    <w:p w14:paraId="264B9922" w14:textId="77777777" w:rsidR="00F743CE" w:rsidRPr="00E3107F" w:rsidRDefault="00F743CE" w:rsidP="00F743CE">
      <w:pPr>
        <w:rPr>
          <w:rFonts w:ascii="HGSｺﾞｼｯｸM" w:eastAsia="HGSｺﾞｼｯｸM" w:hAnsiTheme="minorEastAsia"/>
          <w:color w:val="000000" w:themeColor="text1"/>
          <w:sz w:val="18"/>
          <w:szCs w:val="16"/>
        </w:rPr>
      </w:pPr>
    </w:p>
    <w:p w14:paraId="3D3E792E" w14:textId="77777777" w:rsidR="00F743CE" w:rsidRPr="001D676E" w:rsidRDefault="00F743CE" w:rsidP="00F743CE">
      <w:pPr>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（基本財産の処分）</w:t>
      </w:r>
    </w:p>
    <w:p w14:paraId="20BBACA9" w14:textId="77777777" w:rsidR="00F743CE" w:rsidRPr="001D676E" w:rsidRDefault="00F743CE" w:rsidP="00F743CE">
      <w:pPr>
        <w:ind w:left="220" w:hangingChars="100" w:hanging="220"/>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第二九条　基本財産を処分し、又は担保に供しようとするときは、理事会及び評議員会の承認を得て、〔所轄庁〕の承認を得なければならない。ただし、次の各号に掲げる場合には、〔所轄庁〕の承認は必要としない。</w:t>
      </w:r>
    </w:p>
    <w:p w14:paraId="5ADB85CB" w14:textId="77777777" w:rsidR="00F743CE" w:rsidRPr="001D676E" w:rsidRDefault="00F743CE" w:rsidP="00F743CE">
      <w:pPr>
        <w:ind w:firstLineChars="100" w:firstLine="220"/>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一　独立行政法人福祉医療機構に対して基本財産を担保に供する場合</w:t>
      </w:r>
    </w:p>
    <w:p w14:paraId="32A891A4" w14:textId="77777777" w:rsidR="00F743CE" w:rsidRPr="001D676E" w:rsidRDefault="00F743CE" w:rsidP="00F743CE">
      <w:pPr>
        <w:ind w:leftChars="100" w:left="430" w:hangingChars="100" w:hanging="220"/>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二　独立行政法人福祉医療機構と協調融資（独立行政法人福祉医療機構の福祉貸付が行う施設整備のための資金に対する融資と併せて行う同一の財産を担保とする当該施設整備のための資</w:t>
      </w:r>
      <w:r w:rsidRPr="001D676E">
        <w:rPr>
          <w:rFonts w:ascii="HGSｺﾞｼｯｸM" w:eastAsia="HGSｺﾞｼｯｸM" w:hAnsiTheme="majorEastAsia" w:hint="eastAsia"/>
          <w:color w:val="000000" w:themeColor="text1"/>
          <w:sz w:val="22"/>
          <w:szCs w:val="18"/>
          <w:u w:val="single"/>
        </w:rPr>
        <w:lastRenderedPageBreak/>
        <w:t>金に対する融資をいう。以下同じ。）に関する契約を結んだ民間金融機関に対して基本財産を担保に供する場合（協調融資に係る担保に限る。）</w:t>
      </w:r>
    </w:p>
    <w:p w14:paraId="07E812B4" w14:textId="77777777" w:rsidR="00F743CE" w:rsidRPr="001D676E" w:rsidRDefault="00F743CE" w:rsidP="00F743CE">
      <w:pPr>
        <w:ind w:leftChars="100" w:left="430" w:hangingChars="100" w:hanging="220"/>
        <w:rPr>
          <w:rFonts w:ascii="HGSｺﾞｼｯｸM" w:eastAsia="HGSｺﾞｼｯｸM" w:hAnsiTheme="majorEastAsia"/>
          <w:color w:val="000000" w:themeColor="text1"/>
          <w:sz w:val="22"/>
          <w:szCs w:val="18"/>
          <w:u w:val="dash"/>
        </w:rPr>
      </w:pPr>
      <w:r w:rsidRPr="001D676E">
        <w:rPr>
          <w:rFonts w:ascii="HGSｺﾞｼｯｸM" w:eastAsia="HGSｺﾞｼｯｸM" w:hAnsiTheme="majorEastAsia" w:hint="eastAsia"/>
          <w:color w:val="000000" w:themeColor="text1"/>
          <w:sz w:val="22"/>
          <w:szCs w:val="18"/>
          <w:u w:val="dash"/>
        </w:rPr>
        <w:t>三　社会福祉施設整備のための資金に対する融資を行う確実な民間金融機関に対して基本財産を担保に供する場合で、当該事業計画が適切であるとの関係行政庁による意見書を所轄庁に届け出た場合。なお、当該貸付に係る償還が滞った場合には、遅滞なく所轄庁に届け出るものとする。</w:t>
      </w:r>
    </w:p>
    <w:p w14:paraId="6D2239DC" w14:textId="77777777" w:rsidR="00F743CE" w:rsidRPr="00E3107F" w:rsidRDefault="00F743CE" w:rsidP="00F743CE">
      <w:pPr>
        <w:rPr>
          <w:rFonts w:ascii="HGSｺﾞｼｯｸM" w:eastAsia="HGSｺﾞｼｯｸM" w:hAnsiTheme="minorEastAsia"/>
          <w:color w:val="000000" w:themeColor="text1"/>
          <w:sz w:val="18"/>
          <w:szCs w:val="16"/>
        </w:rPr>
      </w:pPr>
    </w:p>
    <w:p w14:paraId="5512AF25" w14:textId="77777777"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4042E9">
        <w:rPr>
          <w:rFonts w:ascii="HGSｺﾞｼｯｸM" w:eastAsia="HGSｺﾞｼｯｸM" w:hAnsiTheme="majorEastAsia" w:hint="eastAsia"/>
          <w:color w:val="EE0000"/>
          <w:sz w:val="22"/>
          <w:szCs w:val="18"/>
        </w:rPr>
        <w:t>（資産の管理）</w:t>
      </w:r>
    </w:p>
    <w:p w14:paraId="48D612F4" w14:textId="77777777"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第三〇条　この法人の資産は、理事会の定める方法により、理事長が管理する。</w:t>
      </w:r>
    </w:p>
    <w:p w14:paraId="57A205C9" w14:textId="77777777"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14:paraId="7DC4E67A" w14:textId="77777777" w:rsidR="00F743CE" w:rsidRPr="004042E9" w:rsidRDefault="00F743CE" w:rsidP="00F743CE">
      <w:pPr>
        <w:ind w:firstLineChars="100" w:firstLine="181"/>
        <w:rPr>
          <w:rFonts w:ascii="HGSｺﾞｼｯｸM" w:eastAsia="HGSｺﾞｼｯｸM" w:hAnsiTheme="minorEastAsia"/>
          <w:b/>
          <w:bCs/>
          <w:color w:val="EE0000"/>
          <w:sz w:val="18"/>
          <w:szCs w:val="18"/>
          <w:u w:val="thick"/>
        </w:rPr>
      </w:pPr>
      <w:r w:rsidRPr="004042E9">
        <w:rPr>
          <w:rFonts w:ascii="HGSｺﾞｼｯｸM" w:eastAsia="HGSｺﾞｼｯｸM" w:hAnsiTheme="minorEastAsia" w:hint="eastAsia"/>
          <w:b/>
          <w:bCs/>
          <w:color w:val="EE0000"/>
          <w:sz w:val="18"/>
          <w:szCs w:val="18"/>
          <w:u w:val="thick"/>
        </w:rPr>
        <w:t>（備考）</w:t>
      </w:r>
    </w:p>
    <w:p w14:paraId="05CADD32" w14:textId="77777777" w:rsidR="00F743CE" w:rsidRPr="004042E9" w:rsidRDefault="00F743CE" w:rsidP="00F743CE">
      <w:pPr>
        <w:ind w:leftChars="100" w:left="210" w:firstLineChars="100" w:firstLine="181"/>
        <w:rPr>
          <w:rFonts w:ascii="HGSｺﾞｼｯｸM" w:eastAsia="HGSｺﾞｼｯｸM" w:hAnsiTheme="minorEastAsia"/>
          <w:b/>
          <w:bCs/>
          <w:color w:val="EE0000"/>
          <w:sz w:val="18"/>
          <w:szCs w:val="18"/>
          <w:u w:val="thick"/>
        </w:rPr>
      </w:pPr>
      <w:r w:rsidRPr="004042E9">
        <w:rPr>
          <w:rFonts w:ascii="HGSｺﾞｼｯｸM" w:eastAsia="HGSｺﾞｼｯｸM" w:hAnsiTheme="minorEastAsia" w:hint="eastAsia"/>
          <w:b/>
          <w:bCs/>
          <w:color w:val="EE0000"/>
          <w:sz w:val="18"/>
          <w:szCs w:val="18"/>
          <w:u w:val="thick"/>
        </w:rPr>
        <w:t>基本財産以外の資産において、株式投資又は株式を含む投資信託等による管理運用を行う場合には、第二項の次に次の一項を加える。</w:t>
      </w:r>
    </w:p>
    <w:p w14:paraId="529478D7" w14:textId="77777777" w:rsidR="00F743CE" w:rsidRPr="00E3107F" w:rsidRDefault="00F743CE" w:rsidP="00F743CE">
      <w:pPr>
        <w:ind w:leftChars="100" w:left="391" w:hangingChars="100" w:hanging="181"/>
        <w:rPr>
          <w:rFonts w:ascii="HGSｺﾞｼｯｸM" w:eastAsia="HGSｺﾞｼｯｸM" w:hAnsiTheme="majorEastAsia"/>
          <w:color w:val="000000" w:themeColor="text1"/>
          <w:sz w:val="22"/>
          <w:szCs w:val="18"/>
        </w:rPr>
      </w:pPr>
      <w:r w:rsidRPr="004042E9">
        <w:rPr>
          <w:rFonts w:ascii="HGSｺﾞｼｯｸM" w:eastAsia="HGSｺﾞｼｯｸM" w:hAnsiTheme="majorEastAsia" w:hint="eastAsia"/>
          <w:b/>
          <w:bCs/>
          <w:color w:val="EE0000"/>
          <w:sz w:val="18"/>
          <w:szCs w:val="18"/>
          <w:u w:val="thick"/>
        </w:rPr>
        <w:t>３　前項の規定にかかわらず、基本財産以外の資産の現金の場合については、理事会の議決を経て、株式に換えて保管することができる。</w:t>
      </w:r>
    </w:p>
    <w:p w14:paraId="24ECBA5B" w14:textId="77777777" w:rsidR="00F743CE" w:rsidRPr="00E3107F" w:rsidRDefault="00F743CE" w:rsidP="00F743CE">
      <w:pPr>
        <w:rPr>
          <w:rFonts w:ascii="HGSｺﾞｼｯｸM" w:eastAsia="HGSｺﾞｼｯｸM" w:hAnsiTheme="minorEastAsia"/>
          <w:color w:val="000000" w:themeColor="text1"/>
          <w:sz w:val="18"/>
          <w:szCs w:val="16"/>
        </w:rPr>
      </w:pPr>
    </w:p>
    <w:p w14:paraId="28B5FE44" w14:textId="77777777"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14:paraId="68E83BEF" w14:textId="77777777"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第三一条　この法人の事業計画書及び収支予算書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ついては、毎会計年度開始の日の前日までに、理事長が作成し、＜例</w:t>
      </w:r>
      <w:r w:rsidRPr="00E3107F">
        <w:rPr>
          <w:rFonts w:ascii="HGSｺﾞｼｯｸM" w:eastAsia="HGSｺﾞｼｯｸM" w:hAnsiTheme="majorEastAsia"/>
          <w:color w:val="000000" w:themeColor="text1"/>
          <w:sz w:val="22"/>
          <w:szCs w:val="18"/>
        </w:rPr>
        <w:t>1：理事会の承認、例2：理事会の決議を経て、評議員会の承認＞を受けなければならない。これを変更する場合も、同様とする。</w:t>
      </w:r>
    </w:p>
    <w:p w14:paraId="305039BC" w14:textId="77777777"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前項の書類については、主たる事務所（及び従たる事務所）に、当該会計年度が終了するまでの間備え置き、一般の閲覧に供するものとする。</w:t>
      </w:r>
    </w:p>
    <w:p w14:paraId="10C3A915" w14:textId="77777777" w:rsidR="00F743CE" w:rsidRPr="00E3107F" w:rsidRDefault="00F743CE" w:rsidP="00F743CE">
      <w:pPr>
        <w:rPr>
          <w:rFonts w:ascii="HGSｺﾞｼｯｸM" w:eastAsia="HGSｺﾞｼｯｸM" w:hAnsiTheme="minorEastAsia"/>
          <w:color w:val="000000" w:themeColor="text1"/>
          <w:sz w:val="18"/>
          <w:szCs w:val="16"/>
        </w:rPr>
      </w:pPr>
    </w:p>
    <w:p w14:paraId="3D3A3E8E" w14:textId="77777777"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（事業報告及び決算）</w:t>
      </w:r>
    </w:p>
    <w:p w14:paraId="7E7EA2B3" w14:textId="77777777"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第三二条　この法人の事業報告及び決算については、毎会計年度終了後、理事長が次の書類を作成し、監事の監査を受けた上で、理事会の承認を受けなければならない。</w:t>
      </w:r>
    </w:p>
    <w:p w14:paraId="5B34BA6A" w14:textId="77777777"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14:paraId="10E06B6C" w14:textId="77777777"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14:paraId="0C85CBD4" w14:textId="77777777"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14:paraId="03E94356" w14:textId="77777777"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Pr="00E3107F">
        <w:rPr>
          <w:rFonts w:ascii="HGSｺﾞｼｯｸM" w:eastAsia="HGSｺﾞｼｯｸM" w:hAnsiTheme="majorEastAsia" w:hint="eastAsia"/>
          <w:color w:val="000000" w:themeColor="text1"/>
          <w:sz w:val="22"/>
          <w:szCs w:val="18"/>
        </w:rPr>
        <w:t>（資金収支計算書及び事業活動計算書）</w:t>
      </w:r>
    </w:p>
    <w:p w14:paraId="26C8DA03" w14:textId="77777777"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Pr="00E3107F">
        <w:rPr>
          <w:rFonts w:ascii="HGSｺﾞｼｯｸM" w:eastAsia="HGSｺﾞｼｯｸM" w:hAnsiTheme="majorEastAsia" w:hint="eastAsia"/>
          <w:color w:val="000000" w:themeColor="text1"/>
          <w:sz w:val="22"/>
          <w:szCs w:val="18"/>
        </w:rPr>
        <w:t>（資金収支計算書及び事業活動計算書）の附属明細書</w:t>
      </w:r>
    </w:p>
    <w:p w14:paraId="02607F88" w14:textId="77777777"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14:paraId="4B094119" w14:textId="77777777" w:rsidR="00F743CE" w:rsidRPr="00E3107F" w:rsidRDefault="00F743CE" w:rsidP="00F743CE">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前項の承認を受けた書類のうち、第</w:t>
      </w:r>
      <w:r w:rsidRPr="00E3107F">
        <w:rPr>
          <w:rFonts w:ascii="HGSｺﾞｼｯｸM" w:eastAsia="HGSｺﾞｼｯｸM" w:hAnsiTheme="majorEastAsia"/>
          <w:color w:val="000000" w:themeColor="text1"/>
          <w:sz w:val="22"/>
          <w:szCs w:val="18"/>
        </w:rPr>
        <w:t>1号、第3号、第4号</w:t>
      </w:r>
      <w:r w:rsidRPr="00E3107F">
        <w:rPr>
          <w:rFonts w:ascii="HGSｺﾞｼｯｸM" w:eastAsia="HGSｺﾞｼｯｸM" w:hAnsiTheme="majorEastAsia" w:hint="eastAsia"/>
          <w:color w:val="000000" w:themeColor="text1"/>
          <w:sz w:val="22"/>
          <w:szCs w:val="18"/>
        </w:rPr>
        <w:t>及び第</w:t>
      </w:r>
      <w:r w:rsidRPr="00E3107F">
        <w:rPr>
          <w:rFonts w:ascii="HGSｺﾞｼｯｸM" w:eastAsia="HGSｺﾞｼｯｸM" w:hAnsiTheme="majorEastAsia"/>
          <w:color w:val="000000" w:themeColor="text1"/>
          <w:sz w:val="22"/>
          <w:szCs w:val="18"/>
        </w:rPr>
        <w:t>6</w:t>
      </w:r>
      <w:r w:rsidRPr="00E3107F">
        <w:rPr>
          <w:rFonts w:ascii="HGSｺﾞｼｯｸM" w:eastAsia="HGSｺﾞｼｯｸM" w:hAnsiTheme="majorEastAsia" w:hint="eastAsia"/>
          <w:color w:val="000000" w:themeColor="text1"/>
          <w:sz w:val="22"/>
          <w:szCs w:val="18"/>
        </w:rPr>
        <w:t>号の書類については、定時評議員会に提出し、第</w:t>
      </w:r>
      <w:r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14:paraId="3D133ADF" w14:textId="77777777" w:rsidR="00F743CE" w:rsidRPr="00E3107F" w:rsidRDefault="00F743CE" w:rsidP="00F743CE">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次の書類を主たる事務所に5年間（、また、従たる事務所に3年間）備え置き、一般の閲覧に供するとともに、定款を主たる事務所（及び従たる事務所に）に備え置き、一般の閲覧に供するものとする。</w:t>
      </w:r>
    </w:p>
    <w:p w14:paraId="25C63EE0" w14:textId="77777777"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14:paraId="4166E440" w14:textId="77777777"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lastRenderedPageBreak/>
        <w:t>(2)　理事及び監事並びに評議員の名簿</w:t>
      </w:r>
    </w:p>
    <w:p w14:paraId="234F5307" w14:textId="77777777"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14:paraId="3530FCF9" w14:textId="77777777"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14:paraId="3365B699" w14:textId="77777777"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（備考）会計監査人を置いている場合の例</w:t>
      </w:r>
    </w:p>
    <w:p w14:paraId="601AD2C3" w14:textId="77777777"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第三二条　この法人の事業報告及び決算については、毎会計年度終了後、理事長が次の書類を作成し、監事の監査を受け、かつ、第</w:t>
      </w:r>
      <w:r w:rsidRPr="00E3107F">
        <w:rPr>
          <w:rFonts w:ascii="HGSｺﾞｼｯｸM" w:eastAsia="HGSｺﾞｼｯｸM" w:hAnsiTheme="minorEastAsia"/>
          <w:color w:val="000000" w:themeColor="text1"/>
          <w:sz w:val="18"/>
          <w:szCs w:val="18"/>
        </w:rPr>
        <w:t>3号から第6号までの書類について会計監査人の監査を受けた上で、理事会の承認を受けなければならない。</w:t>
      </w:r>
    </w:p>
    <w:p w14:paraId="0014721D" w14:textId="77777777"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14:paraId="2B6A6BE6" w14:textId="77777777"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14:paraId="2CBA1439" w14:textId="77777777"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14:paraId="79A6A2A0" w14:textId="77777777"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Pr="00E3107F">
        <w:rPr>
          <w:rFonts w:ascii="HGSｺﾞｼｯｸM" w:eastAsia="HGSｺﾞｼｯｸM" w:hAnsiTheme="minorEastAsia" w:hint="eastAsia"/>
          <w:color w:val="000000" w:themeColor="text1"/>
          <w:sz w:val="18"/>
          <w:szCs w:val="18"/>
        </w:rPr>
        <w:t>（資金収支計算書及び事業活動計算書）</w:t>
      </w:r>
    </w:p>
    <w:p w14:paraId="08B9BEC0" w14:textId="77777777"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Pr="00E3107F">
        <w:rPr>
          <w:rFonts w:ascii="HGSｺﾞｼｯｸM" w:eastAsia="HGSｺﾞｼｯｸM" w:hAnsiTheme="minorEastAsia" w:hint="eastAsia"/>
          <w:color w:val="000000" w:themeColor="text1"/>
          <w:sz w:val="18"/>
          <w:szCs w:val="18"/>
        </w:rPr>
        <w:t>（資金収支計算書及び事業活動計算書）の附属明細書</w:t>
      </w:r>
    </w:p>
    <w:p w14:paraId="58D79182" w14:textId="77777777"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14:paraId="60F6062F" w14:textId="77777777" w:rsidR="00F743CE" w:rsidRPr="00E3107F" w:rsidRDefault="00F743CE" w:rsidP="00F743CE">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前項の承認を受けた書類のうち、第</w:t>
      </w:r>
      <w:r w:rsidRPr="00E3107F">
        <w:rPr>
          <w:rFonts w:ascii="HGSｺﾞｼｯｸM" w:eastAsia="HGSｺﾞｼｯｸM" w:hAnsiTheme="minorEastAsia"/>
          <w:color w:val="000000" w:themeColor="text1"/>
          <w:sz w:val="18"/>
          <w:szCs w:val="18"/>
        </w:rPr>
        <w:t>1号、第3号、第4号</w:t>
      </w:r>
      <w:r w:rsidRPr="00E3107F">
        <w:rPr>
          <w:rFonts w:ascii="HGSｺﾞｼｯｸM" w:eastAsia="HGSｺﾞｼｯｸM" w:hAnsiTheme="minorEastAsia" w:hint="eastAsia"/>
          <w:color w:val="000000" w:themeColor="text1"/>
          <w:sz w:val="18"/>
          <w:szCs w:val="18"/>
        </w:rPr>
        <w:t>及び第</w:t>
      </w:r>
      <w:r w:rsidRPr="00E3107F">
        <w:rPr>
          <w:rFonts w:ascii="HGSｺﾞｼｯｸM" w:eastAsia="HGSｺﾞｼｯｸM" w:hAnsiTheme="minorEastAsia"/>
          <w:color w:val="000000" w:themeColor="text1"/>
          <w:sz w:val="18"/>
          <w:szCs w:val="18"/>
        </w:rPr>
        <w:t>6</w:t>
      </w:r>
      <w:r w:rsidRPr="00E3107F">
        <w:rPr>
          <w:rFonts w:ascii="HGSｺﾞｼｯｸM" w:eastAsia="HGSｺﾞｼｯｸM" w:hAnsiTheme="minorEastAsia" w:hint="eastAsia"/>
          <w:color w:val="000000" w:themeColor="text1"/>
          <w:sz w:val="18"/>
          <w:szCs w:val="18"/>
        </w:rPr>
        <w:t>号の書類については、定時評議員会に報告するものとする。ただし、社会福祉法施行規則第二条の三十九に定める要件に該当しない場合には、第</w:t>
      </w:r>
      <w:r w:rsidRPr="00E3107F">
        <w:rPr>
          <w:rFonts w:ascii="HGSｺﾞｼｯｸM" w:eastAsia="HGSｺﾞｼｯｸM" w:hAnsiTheme="minorEastAsia"/>
          <w:color w:val="000000" w:themeColor="text1"/>
          <w:sz w:val="18"/>
          <w:szCs w:val="18"/>
        </w:rPr>
        <w:t>1号の書類を除き、定時評議員会への報告に代えて、定時評議員会の承認を受けなければならない。</w:t>
      </w:r>
    </w:p>
    <w:p w14:paraId="595830BC" w14:textId="77777777" w:rsidR="00F743CE" w:rsidRPr="00E3107F" w:rsidRDefault="00F743CE" w:rsidP="00F743CE">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次の書類を主たる事務所に5年間（、また、従たる事務所に3年間）備え置き、一般の閲覧に供するとともに、定款を主たる事務所（及び従たる事務所）に備え置き、一般の閲覧に供するものとする。</w:t>
      </w:r>
    </w:p>
    <w:p w14:paraId="27527936" w14:textId="77777777"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監査報告</w:t>
      </w:r>
    </w:p>
    <w:p w14:paraId="2200C916" w14:textId="77777777"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14:paraId="132F1AE0" w14:textId="77777777"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14:paraId="1126BA9A" w14:textId="77777777"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14:paraId="15D15467" w14:textId="77777777"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14:paraId="1A9FBE93" w14:textId="77777777" w:rsidR="00F743CE" w:rsidRPr="00E3107F" w:rsidRDefault="00F743CE" w:rsidP="00F743CE">
      <w:pPr>
        <w:rPr>
          <w:rFonts w:ascii="HGSｺﾞｼｯｸM" w:eastAsia="HGSｺﾞｼｯｸM" w:hAnsiTheme="minorEastAsia"/>
          <w:color w:val="000000" w:themeColor="text1"/>
          <w:sz w:val="18"/>
          <w:szCs w:val="16"/>
        </w:rPr>
      </w:pPr>
    </w:p>
    <w:p w14:paraId="7D5EC7FE" w14:textId="77777777"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14:paraId="382B5D20" w14:textId="77777777"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第三三条　この法人の会計年度は、毎年四月一日に始まり、翌年三月三一日をもって終わる。</w:t>
      </w:r>
    </w:p>
    <w:p w14:paraId="72A06638" w14:textId="77777777" w:rsidR="00F743CE" w:rsidRPr="00E3107F" w:rsidRDefault="00F743CE" w:rsidP="00F743CE">
      <w:pPr>
        <w:rPr>
          <w:rFonts w:ascii="HGSｺﾞｼｯｸM" w:eastAsia="HGSｺﾞｼｯｸM" w:hAnsiTheme="minorEastAsia"/>
          <w:color w:val="000000" w:themeColor="text1"/>
          <w:sz w:val="18"/>
          <w:szCs w:val="16"/>
        </w:rPr>
      </w:pPr>
    </w:p>
    <w:p w14:paraId="0E7E6B22" w14:textId="77777777"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14:paraId="22E0A356" w14:textId="77777777"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第三四条　この法人の会計に関しては、法令等及びこの定款に定めのあるもののほか、理事会において定める経理規程により処理する。</w:t>
      </w:r>
    </w:p>
    <w:p w14:paraId="1EE6E59F" w14:textId="77777777" w:rsidR="00F743CE" w:rsidRPr="00E3107F" w:rsidRDefault="00F743CE" w:rsidP="00F743CE">
      <w:pPr>
        <w:rPr>
          <w:rFonts w:ascii="HGSｺﾞｼｯｸM" w:eastAsia="HGSｺﾞｼｯｸM" w:hAnsiTheme="minorEastAsia"/>
          <w:color w:val="000000" w:themeColor="text1"/>
          <w:sz w:val="18"/>
          <w:szCs w:val="16"/>
        </w:rPr>
      </w:pPr>
    </w:p>
    <w:p w14:paraId="1B03D443" w14:textId="77777777"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14:paraId="7CF2DD76" w14:textId="77777777"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第三五条　予算をもって定めるもののほか、新たに義務の負担をし、又は権利の放棄をしようとするときは、理事総数の三分の二以上の同意がなければならない。</w:t>
      </w:r>
    </w:p>
    <w:p w14:paraId="0C26F0E1" w14:textId="77777777" w:rsidR="00F743CE" w:rsidRPr="00E3107F" w:rsidRDefault="00F743CE" w:rsidP="00F743CE">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inorEastAsia" w:hint="eastAsia"/>
          <w:color w:val="000000" w:themeColor="text1"/>
          <w:sz w:val="18"/>
          <w:szCs w:val="18"/>
        </w:rPr>
        <w:t xml:space="preserve">（備考一）　</w:t>
      </w:r>
    </w:p>
    <w:p w14:paraId="4CF3A8B3" w14:textId="77777777"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公益事業を行う社会福祉法人は、定款に次の章を加えること。</w:t>
      </w:r>
    </w:p>
    <w:p w14:paraId="3A9BC760" w14:textId="77777777" w:rsidR="00F743CE" w:rsidRPr="00E3107F" w:rsidRDefault="00F743CE" w:rsidP="00F743CE">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14:paraId="053C7A61" w14:textId="77777777" w:rsidR="00F743CE" w:rsidRPr="00E3107F" w:rsidRDefault="00F743CE" w:rsidP="00F743C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14:paraId="7C2FA02B" w14:textId="77777777"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この法人は、社会福祉法第二六条の規定により、利用者が、個人の尊厳を保持しつつ、自立した生活を地域社会において営むことができるよう支援することなどを目的として、次の事業を行う。</w:t>
      </w:r>
    </w:p>
    <w:p w14:paraId="4A209605" w14:textId="77777777"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lastRenderedPageBreak/>
        <w:t>（１）〇〇の事業</w:t>
      </w:r>
    </w:p>
    <w:p w14:paraId="5F281628" w14:textId="77777777"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14:paraId="1FE6DC4B" w14:textId="77777777"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14:paraId="769DE1F7" w14:textId="77777777" w:rsidR="00F743CE" w:rsidRPr="00E3107F" w:rsidRDefault="00F743CE" w:rsidP="00F743CE">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（注１）具体的な目的の記載は、事業の種別に応じ、社会福祉法の基本的理念及びそれぞれの法人の理念に沿って記載すること。</w:t>
      </w:r>
    </w:p>
    <w:p w14:paraId="21F2ADD4" w14:textId="77777777" w:rsidR="00F743CE" w:rsidRPr="00E3107F" w:rsidRDefault="00F743CE" w:rsidP="00F743CE">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（注２）上記記載は、あくまで一例であるので、（注１）を踏まえ、法人の実態に即した記述とすること。</w:t>
      </w:r>
    </w:p>
    <w:p w14:paraId="76036379" w14:textId="77777777" w:rsidR="00F743CE" w:rsidRPr="00E3107F" w:rsidRDefault="00F743CE" w:rsidP="00F743CE">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（注３）公益事業のうち、規模が小さく社会福祉事業と一体的に行われる事業又は社会福祉事業の用に供する施設の機能を活用して行う事業については、必ずしも定款の変更を行うことを要しないこと。</w:t>
      </w:r>
    </w:p>
    <w:p w14:paraId="7B0C0167" w14:textId="77777777"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（備考二）</w:t>
      </w:r>
    </w:p>
    <w:p w14:paraId="169ED4B7" w14:textId="77777777"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収益事業を行う社会福祉法人は、定款に次の章を加えること。</w:t>
      </w:r>
    </w:p>
    <w:p w14:paraId="6653338A" w14:textId="77777777" w:rsidR="00F743CE" w:rsidRPr="00E3107F" w:rsidRDefault="00F743CE" w:rsidP="00F743CE">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14:paraId="20ED24C7" w14:textId="77777777" w:rsidR="00F743CE" w:rsidRPr="00E3107F" w:rsidRDefault="00F743CE" w:rsidP="00F743C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14:paraId="44A8B27F" w14:textId="77777777"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この法人は、社会福祉法第二六条の規定により、次の事業を行う。</w:t>
      </w:r>
    </w:p>
    <w:p w14:paraId="16D48190" w14:textId="77777777"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14:paraId="717B3977" w14:textId="77777777"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14:paraId="1F58875D" w14:textId="77777777"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14:paraId="224DBB73" w14:textId="77777777"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14:paraId="1B1CFB41" w14:textId="77777777" w:rsidR="00F743CE" w:rsidRPr="00E3107F" w:rsidRDefault="00F743CE" w:rsidP="00F743CE">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事業種類は、事業の内容が理解できるよう具体的に記載すること。</w:t>
      </w:r>
    </w:p>
    <w:p w14:paraId="41DFA33C" w14:textId="77777777" w:rsidR="00F743CE" w:rsidRPr="00E3107F" w:rsidRDefault="00F743CE" w:rsidP="00F743C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（収益の処分）　</w:t>
      </w:r>
    </w:p>
    <w:p w14:paraId="3B861E99" w14:textId="77777777"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この法人の行う社会福祉事業又は公益事業（社会福祉法施行令（昭和三三年政令第一八五号）第一三条及び平成一四年厚生労働省告示第二八三号に掲げるものに限る。）に充てるものとする。</w:t>
      </w:r>
    </w:p>
    <w:p w14:paraId="23509958" w14:textId="77777777"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14:paraId="66177C90" w14:textId="77777777" w:rsidR="00F743CE" w:rsidRPr="00E3107F" w:rsidRDefault="00F743CE" w:rsidP="00F743CE">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母子及び寡婦福祉法（昭和三九年法律第一二九号）第一四条に基づく資金の貸付を受けて行う、同法施行令（昭和三九年政令第二二四号）第六条第一項各号に掲げる事業については、本条は必要ないこと。</w:t>
      </w:r>
    </w:p>
    <w:p w14:paraId="2E1297F9" w14:textId="77777777" w:rsidR="00F743CE" w:rsidRPr="00E3107F" w:rsidRDefault="00F743CE" w:rsidP="00F743CE">
      <w:pPr>
        <w:rPr>
          <w:rFonts w:ascii="HGSｺﾞｼｯｸM" w:eastAsia="HGSｺﾞｼｯｸM" w:hAnsiTheme="minorEastAsia"/>
          <w:color w:val="000000" w:themeColor="text1"/>
          <w:sz w:val="18"/>
          <w:szCs w:val="16"/>
        </w:rPr>
      </w:pPr>
    </w:p>
    <w:p w14:paraId="1A5D085F" w14:textId="6CB9411F" w:rsidR="00F743CE" w:rsidRPr="004042E9" w:rsidRDefault="00F743CE" w:rsidP="00F743CE">
      <w:pPr>
        <w:ind w:firstLineChars="300" w:firstLine="660"/>
        <w:rPr>
          <w:rFonts w:ascii="HGSｺﾞｼｯｸM" w:eastAsia="HGSｺﾞｼｯｸM" w:hAnsiTheme="majorEastAsia"/>
          <w:color w:val="000000" w:themeColor="text1"/>
          <w:sz w:val="22"/>
          <w:szCs w:val="18"/>
        </w:rPr>
      </w:pPr>
      <w:r w:rsidRPr="004042E9">
        <w:rPr>
          <w:rFonts w:ascii="HGSｺﾞｼｯｸM" w:eastAsia="HGSｺﾞｼｯｸM" w:hAnsiTheme="majorEastAsia" w:hint="eastAsia"/>
          <w:color w:val="000000" w:themeColor="text1"/>
          <w:sz w:val="22"/>
          <w:szCs w:val="18"/>
        </w:rPr>
        <w:t>第七章　解散</w:t>
      </w:r>
      <w:r w:rsidR="004042E9" w:rsidRPr="004042E9">
        <w:rPr>
          <w:rFonts w:ascii="HGSｺﾞｼｯｸM" w:eastAsia="HGSｺﾞｼｯｸM" w:hAnsiTheme="majorEastAsia" w:hint="eastAsia"/>
          <w:color w:val="000000" w:themeColor="text1"/>
          <w:sz w:val="22"/>
          <w:szCs w:val="18"/>
        </w:rPr>
        <w:t xml:space="preserve">　～　第九章　公告の方法その他　（略）</w:t>
      </w:r>
    </w:p>
    <w:sectPr w:rsidR="00F743CE" w:rsidRPr="004042E9" w:rsidSect="003907BC">
      <w:footerReference w:type="default" r:id="rId6"/>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8D21" w14:textId="77777777" w:rsidR="006E2AE3" w:rsidRDefault="006E2AE3" w:rsidP="00F743CE">
      <w:r>
        <w:separator/>
      </w:r>
    </w:p>
  </w:endnote>
  <w:endnote w:type="continuationSeparator" w:id="0">
    <w:p w14:paraId="50C9FC64" w14:textId="77777777" w:rsidR="006E2AE3" w:rsidRDefault="006E2AE3" w:rsidP="00F7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72861"/>
      <w:docPartObj>
        <w:docPartGallery w:val="Page Numbers (Bottom of Page)"/>
        <w:docPartUnique/>
      </w:docPartObj>
    </w:sdtPr>
    <w:sdtEndPr/>
    <w:sdtContent>
      <w:p w14:paraId="43217C18" w14:textId="77777777" w:rsidR="008142AF" w:rsidRDefault="0035342D">
        <w:pPr>
          <w:pStyle w:val="a5"/>
          <w:jc w:val="center"/>
        </w:pPr>
        <w:r>
          <w:fldChar w:fldCharType="begin"/>
        </w:r>
        <w:r>
          <w:instrText>PAGE   \* MERGEFORMAT</w:instrText>
        </w:r>
        <w:r>
          <w:fldChar w:fldCharType="separate"/>
        </w:r>
        <w:r w:rsidR="0084304E" w:rsidRPr="0084304E">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60FE" w14:textId="77777777" w:rsidR="006E2AE3" w:rsidRDefault="006E2AE3" w:rsidP="00F743CE">
      <w:r>
        <w:separator/>
      </w:r>
    </w:p>
  </w:footnote>
  <w:footnote w:type="continuationSeparator" w:id="0">
    <w:p w14:paraId="56108F32" w14:textId="77777777" w:rsidR="006E2AE3" w:rsidRDefault="006E2AE3" w:rsidP="00F74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72"/>
    <w:rsid w:val="001D676E"/>
    <w:rsid w:val="0035342D"/>
    <w:rsid w:val="00373A36"/>
    <w:rsid w:val="004042E9"/>
    <w:rsid w:val="006E2AE3"/>
    <w:rsid w:val="008142AF"/>
    <w:rsid w:val="0084304E"/>
    <w:rsid w:val="009A542E"/>
    <w:rsid w:val="00BF0072"/>
    <w:rsid w:val="00F743C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0FA66"/>
  <w15:chartTrackingRefBased/>
  <w15:docId w15:val="{3C8E49C5-7C57-440F-B8A3-342E3B4B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3CE"/>
    <w:pPr>
      <w:tabs>
        <w:tab w:val="center" w:pos="4252"/>
        <w:tab w:val="right" w:pos="8504"/>
      </w:tabs>
      <w:snapToGrid w:val="0"/>
    </w:pPr>
  </w:style>
  <w:style w:type="character" w:customStyle="1" w:styleId="a4">
    <w:name w:val="ヘッダー (文字)"/>
    <w:basedOn w:val="a0"/>
    <w:link w:val="a3"/>
    <w:uiPriority w:val="99"/>
    <w:rsid w:val="00F743CE"/>
  </w:style>
  <w:style w:type="paragraph" w:styleId="a5">
    <w:name w:val="footer"/>
    <w:basedOn w:val="a"/>
    <w:link w:val="a6"/>
    <w:uiPriority w:val="99"/>
    <w:unhideWhenUsed/>
    <w:rsid w:val="00F743CE"/>
    <w:pPr>
      <w:tabs>
        <w:tab w:val="center" w:pos="4252"/>
        <w:tab w:val="right" w:pos="8504"/>
      </w:tabs>
      <w:snapToGrid w:val="0"/>
    </w:pPr>
  </w:style>
  <w:style w:type="character" w:customStyle="1" w:styleId="a6">
    <w:name w:val="フッター (文字)"/>
    <w:basedOn w:val="a0"/>
    <w:link w:val="a5"/>
    <w:uiPriority w:val="99"/>
    <w:rsid w:val="00F7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1841</Words>
  <Characters>1861</Characters>
  <Application>Microsoft Office Word</Application>
  <DocSecurity>0</DocSecurity>
  <Lines>88</Lines>
  <Paragraphs>112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岸上 光(kishigami-hikari)</dc:creator>
  <cp:keywords/>
  <dc:description/>
  <cp:lastModifiedBy>藤田伸治</cp:lastModifiedBy>
  <cp:revision>2</cp:revision>
  <cp:lastPrinted>2020-12-24T12:14:00Z</cp:lastPrinted>
  <dcterms:created xsi:type="dcterms:W3CDTF">2026-03-05T06:16:00Z</dcterms:created>
  <dcterms:modified xsi:type="dcterms:W3CDTF">2026-03-05T06:16:00Z</dcterms:modified>
</cp:coreProperties>
</file>