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01" w:rsidRDefault="009C6501" w:rsidP="009C6501">
      <w:pPr>
        <w:autoSpaceDE w:val="0"/>
        <w:autoSpaceDN w:val="0"/>
        <w:spacing w:line="300" w:lineRule="exact"/>
        <w:rPr>
          <w:sz w:val="20"/>
          <w:szCs w:val="20"/>
        </w:rPr>
      </w:pPr>
      <w:r w:rsidRPr="009C6501">
        <w:rPr>
          <w:rFonts w:hint="eastAsia"/>
          <w:sz w:val="20"/>
          <w:szCs w:val="20"/>
        </w:rPr>
        <w:t xml:space="preserve">別添１　</w:t>
      </w:r>
      <w:r w:rsidR="00410BE1">
        <w:rPr>
          <w:rFonts w:hint="eastAsia"/>
          <w:sz w:val="20"/>
          <w:szCs w:val="20"/>
        </w:rPr>
        <w:t>事業</w:t>
      </w:r>
      <w:r w:rsidR="004B13ED">
        <w:rPr>
          <w:rFonts w:hint="eastAsia"/>
          <w:sz w:val="20"/>
          <w:szCs w:val="20"/>
        </w:rPr>
        <w:t>主体</w:t>
      </w:r>
      <w:r w:rsidR="00410BE1">
        <w:rPr>
          <w:rFonts w:hint="eastAsia"/>
          <w:sz w:val="20"/>
          <w:szCs w:val="20"/>
        </w:rPr>
        <w:t>が</w:t>
      </w:r>
      <w:r w:rsidR="00300D5B">
        <w:rPr>
          <w:rFonts w:hint="eastAsia"/>
          <w:sz w:val="20"/>
          <w:szCs w:val="20"/>
        </w:rPr>
        <w:t>市内で</w:t>
      </w:r>
      <w:r w:rsidR="004B13ED">
        <w:rPr>
          <w:rFonts w:hint="eastAsia"/>
          <w:sz w:val="20"/>
          <w:szCs w:val="20"/>
        </w:rPr>
        <w:t>実施</w:t>
      </w:r>
      <w:r w:rsidRPr="009C6501">
        <w:rPr>
          <w:rFonts w:hint="eastAsia"/>
          <w:sz w:val="20"/>
          <w:szCs w:val="20"/>
        </w:rPr>
        <w:t>する</w:t>
      </w:r>
      <w:r w:rsidR="004B13ED">
        <w:rPr>
          <w:rFonts w:hint="eastAsia"/>
          <w:sz w:val="20"/>
          <w:szCs w:val="20"/>
        </w:rPr>
        <w:t>他の</w:t>
      </w:r>
      <w:r w:rsidRPr="009C6501">
        <w:rPr>
          <w:rFonts w:hint="eastAsia"/>
          <w:sz w:val="20"/>
          <w:szCs w:val="20"/>
        </w:rPr>
        <w:t>介護サービス</w:t>
      </w:r>
    </w:p>
    <w:tbl>
      <w:tblPr>
        <w:tblStyle w:val="1"/>
        <w:tblW w:w="9639" w:type="dxa"/>
        <w:tblInd w:w="-15" w:type="dxa"/>
        <w:tblLook w:val="04A0" w:firstRow="1" w:lastRow="0" w:firstColumn="1" w:lastColumn="0" w:noHBand="0" w:noVBand="1"/>
      </w:tblPr>
      <w:tblGrid>
        <w:gridCol w:w="565"/>
        <w:gridCol w:w="3546"/>
        <w:gridCol w:w="651"/>
        <w:gridCol w:w="652"/>
        <w:gridCol w:w="1532"/>
        <w:gridCol w:w="1347"/>
        <w:gridCol w:w="1346"/>
      </w:tblGrid>
      <w:tr w:rsidR="00650648" w:rsidRPr="00650648" w:rsidTr="00650648">
        <w:tc>
          <w:tcPr>
            <w:tcW w:w="54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介護サービスの種類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pacing w:val="-20"/>
                <w:sz w:val="20"/>
                <w:szCs w:val="20"/>
              </w:rPr>
            </w:pPr>
            <w:r w:rsidRPr="00650648">
              <w:rPr>
                <w:rFonts w:hint="eastAsia"/>
                <w:spacing w:val="-20"/>
                <w:sz w:val="20"/>
                <w:szCs w:val="20"/>
              </w:rPr>
              <w:t>併設・隣接の状況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pacing w:val="-20"/>
                <w:sz w:val="20"/>
                <w:szCs w:val="20"/>
              </w:rPr>
            </w:pPr>
            <w:r w:rsidRPr="00650648">
              <w:rPr>
                <w:rFonts w:hint="eastAsia"/>
                <w:spacing w:val="-20"/>
                <w:sz w:val="20"/>
                <w:szCs w:val="20"/>
              </w:rPr>
              <w:t>事業所の名称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所在地</w:t>
            </w:r>
          </w:p>
        </w:tc>
      </w:tr>
      <w:tr w:rsidR="00650648" w:rsidRPr="00650648" w:rsidTr="00650648"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＜居宅サービス＞</w:t>
            </w:r>
          </w:p>
        </w:tc>
      </w:tr>
      <w:tr w:rsidR="00650648" w:rsidRPr="00650648" w:rsidTr="00650648">
        <w:tc>
          <w:tcPr>
            <w:tcW w:w="56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訪問介護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併設・隣接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訪問入浴介護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訪問看護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訪問リハビリテーション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居宅療養管理指導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通所介護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通所リハビリテーション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短期入所生活介護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短期入所療養介護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特定施設入居者生活介護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福祉用具貸与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特定福祉用具販売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＜地域密着型サービス＞</w:t>
            </w:r>
          </w:p>
        </w:tc>
      </w:tr>
      <w:tr w:rsidR="00650648" w:rsidRPr="00650648" w:rsidTr="00650648">
        <w:tc>
          <w:tcPr>
            <w:tcW w:w="56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定期巡回・随時対応型訪問介護看護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夜間対応型訪問介護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地域密着型通所介護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認知症対応型通所介護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小規模多機能型居宅介護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認知症対応型共同生活介護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地域密着型特定施設入居者生活介護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pacing w:val="-20"/>
                <w:sz w:val="20"/>
                <w:szCs w:val="20"/>
              </w:rPr>
            </w:pPr>
            <w:r w:rsidRPr="00650648">
              <w:rPr>
                <w:rFonts w:hint="eastAsia"/>
                <w:spacing w:val="-20"/>
                <w:kern w:val="0"/>
                <w:sz w:val="20"/>
                <w:szCs w:val="20"/>
              </w:rPr>
              <w:t>地域密着型介護老人福祉施設入所者生活介護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看護小規模多機能型居宅介護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居宅介護支援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  <w:tcBorders>
              <w:top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併設・隣接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＜居宅介護予防サービス＞</w:t>
            </w:r>
          </w:p>
        </w:tc>
      </w:tr>
      <w:tr w:rsidR="00650648" w:rsidRPr="00650648" w:rsidTr="00650648">
        <w:tc>
          <w:tcPr>
            <w:tcW w:w="56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介護予防訪問入浴介護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介護予防訪問看護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介護予防訪問リハビリテーション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介護予防居宅療養管理指導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介護予防通所リハビリテーション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介護予防短期入所生活介護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介護予防短期入所療養介護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介護予防特定施設入居者生活介護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介護予防福祉用具貸与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特定介護予防福祉用具販売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＜地域密着型介護予防サービス＞</w:t>
            </w:r>
          </w:p>
        </w:tc>
      </w:tr>
      <w:tr w:rsidR="00650648" w:rsidRPr="00650648" w:rsidTr="00650648">
        <w:tc>
          <w:tcPr>
            <w:tcW w:w="56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介護予防認知症対応型通所介護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介護予防小規模多機能型居宅介護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介護予防認知症対応型共同生活介護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介護予防支援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  <w:tcBorders>
              <w:top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併設・隣接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＜介護保険施設＞</w:t>
            </w:r>
          </w:p>
        </w:tc>
      </w:tr>
      <w:tr w:rsidR="00650648" w:rsidRPr="00650648" w:rsidTr="00650648">
        <w:tc>
          <w:tcPr>
            <w:tcW w:w="56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介護老人福祉施設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介護老人保健施設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rPr>
          <w:trHeight w:val="172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介護療養型医療施設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rPr>
          <w:trHeight w:val="191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介護医療院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rPr>
          <w:trHeight w:val="208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＜介護予防・日常生活支援総合事業＞</w:t>
            </w:r>
          </w:p>
        </w:tc>
      </w:tr>
      <w:tr w:rsidR="00650648" w:rsidRPr="00650648" w:rsidTr="00650648">
        <w:trPr>
          <w:trHeight w:val="213"/>
        </w:trPr>
        <w:tc>
          <w:tcPr>
            <w:tcW w:w="5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訪問型サービス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rPr>
          <w:trHeight w:val="231"/>
        </w:trPr>
        <w:tc>
          <w:tcPr>
            <w:tcW w:w="5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left w:val="single" w:sz="4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通所型サービス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650648" w:rsidRPr="00650648" w:rsidTr="00650648">
        <w:trPr>
          <w:trHeight w:val="249"/>
        </w:trPr>
        <w:tc>
          <w:tcPr>
            <w:tcW w:w="5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spacing w:line="260" w:lineRule="exact"/>
              <w:rPr>
                <w:sz w:val="20"/>
                <w:szCs w:val="20"/>
              </w:rPr>
            </w:pPr>
            <w:r w:rsidRPr="00650648">
              <w:rPr>
                <w:rFonts w:hint="eastAsia"/>
                <w:sz w:val="20"/>
                <w:szCs w:val="20"/>
              </w:rPr>
              <w:t>その他の生活支援サービス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650648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650648">
              <w:rPr>
                <w:rFonts w:hint="eastAsia"/>
              </w:rPr>
              <w:t>併設・隣接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648" w:rsidRPr="00650648" w:rsidRDefault="00650648" w:rsidP="00650648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</w:tc>
      </w:tr>
    </w:tbl>
    <w:p w:rsidR="00650648" w:rsidRDefault="00650648" w:rsidP="009C6501">
      <w:pPr>
        <w:autoSpaceDE w:val="0"/>
        <w:autoSpaceDN w:val="0"/>
        <w:spacing w:line="300" w:lineRule="exact"/>
        <w:rPr>
          <w:sz w:val="20"/>
          <w:szCs w:val="20"/>
        </w:rPr>
      </w:pPr>
      <w:bookmarkStart w:id="0" w:name="_GoBack"/>
      <w:bookmarkEnd w:id="0"/>
    </w:p>
    <w:sectPr w:rsidR="00650648" w:rsidSect="00F154CA">
      <w:headerReference w:type="default" r:id="rId7"/>
      <w:footerReference w:type="default" r:id="rId8"/>
      <w:pgSz w:w="11906" w:h="16838"/>
      <w:pgMar w:top="720" w:right="1077" w:bottom="28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FE" w:rsidRDefault="000C7DFE" w:rsidP="003B7301">
      <w:r>
        <w:separator/>
      </w:r>
    </w:p>
  </w:endnote>
  <w:endnote w:type="continuationSeparator" w:id="0">
    <w:p w:rsidR="000C7DFE" w:rsidRDefault="000C7DFE" w:rsidP="003B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FE" w:rsidRPr="008C751B" w:rsidRDefault="000C7DFE" w:rsidP="008C75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FE" w:rsidRDefault="000C7DFE" w:rsidP="003B7301">
      <w:r>
        <w:separator/>
      </w:r>
    </w:p>
  </w:footnote>
  <w:footnote w:type="continuationSeparator" w:id="0">
    <w:p w:rsidR="000C7DFE" w:rsidRDefault="000C7DFE" w:rsidP="003B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FE" w:rsidRPr="008C751B" w:rsidRDefault="000C7DFE" w:rsidP="008C75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01"/>
    <w:rsid w:val="000301C1"/>
    <w:rsid w:val="00036ED3"/>
    <w:rsid w:val="00040834"/>
    <w:rsid w:val="00045225"/>
    <w:rsid w:val="000535AA"/>
    <w:rsid w:val="0005592A"/>
    <w:rsid w:val="0006406F"/>
    <w:rsid w:val="00065847"/>
    <w:rsid w:val="00083833"/>
    <w:rsid w:val="0009064F"/>
    <w:rsid w:val="000A0178"/>
    <w:rsid w:val="000A7686"/>
    <w:rsid w:val="000C7DFE"/>
    <w:rsid w:val="000E03D2"/>
    <w:rsid w:val="000F2E37"/>
    <w:rsid w:val="00121DB3"/>
    <w:rsid w:val="00141D22"/>
    <w:rsid w:val="00165AB0"/>
    <w:rsid w:val="0017772B"/>
    <w:rsid w:val="001824C2"/>
    <w:rsid w:val="001C3619"/>
    <w:rsid w:val="001E18DC"/>
    <w:rsid w:val="001E1920"/>
    <w:rsid w:val="001F326B"/>
    <w:rsid w:val="001F7315"/>
    <w:rsid w:val="00203A40"/>
    <w:rsid w:val="002154E1"/>
    <w:rsid w:val="00220F72"/>
    <w:rsid w:val="00234161"/>
    <w:rsid w:val="00261019"/>
    <w:rsid w:val="00276327"/>
    <w:rsid w:val="002C0A0D"/>
    <w:rsid w:val="002C248C"/>
    <w:rsid w:val="002D3568"/>
    <w:rsid w:val="00300D5B"/>
    <w:rsid w:val="00324474"/>
    <w:rsid w:val="003363B5"/>
    <w:rsid w:val="00337FCA"/>
    <w:rsid w:val="00392FE4"/>
    <w:rsid w:val="003A40F3"/>
    <w:rsid w:val="003A6318"/>
    <w:rsid w:val="003B7301"/>
    <w:rsid w:val="003E5D01"/>
    <w:rsid w:val="00410BE1"/>
    <w:rsid w:val="00434BCF"/>
    <w:rsid w:val="00436FB5"/>
    <w:rsid w:val="0045050A"/>
    <w:rsid w:val="00464883"/>
    <w:rsid w:val="00466582"/>
    <w:rsid w:val="00482D64"/>
    <w:rsid w:val="0048631F"/>
    <w:rsid w:val="004868A7"/>
    <w:rsid w:val="00491073"/>
    <w:rsid w:val="004B13ED"/>
    <w:rsid w:val="004B52E8"/>
    <w:rsid w:val="004C3811"/>
    <w:rsid w:val="004C534E"/>
    <w:rsid w:val="0051624E"/>
    <w:rsid w:val="00531A73"/>
    <w:rsid w:val="00540965"/>
    <w:rsid w:val="00571245"/>
    <w:rsid w:val="00585FC2"/>
    <w:rsid w:val="00596B69"/>
    <w:rsid w:val="005A5F8B"/>
    <w:rsid w:val="005C7954"/>
    <w:rsid w:val="005E7E3D"/>
    <w:rsid w:val="005F2940"/>
    <w:rsid w:val="006118FC"/>
    <w:rsid w:val="006216C3"/>
    <w:rsid w:val="0062727C"/>
    <w:rsid w:val="00631509"/>
    <w:rsid w:val="00642E71"/>
    <w:rsid w:val="00650648"/>
    <w:rsid w:val="00677F49"/>
    <w:rsid w:val="006810D3"/>
    <w:rsid w:val="00682755"/>
    <w:rsid w:val="00683377"/>
    <w:rsid w:val="006838EA"/>
    <w:rsid w:val="006C0EDD"/>
    <w:rsid w:val="006C16C2"/>
    <w:rsid w:val="006C3172"/>
    <w:rsid w:val="006C5361"/>
    <w:rsid w:val="006D6969"/>
    <w:rsid w:val="00713EDF"/>
    <w:rsid w:val="00736856"/>
    <w:rsid w:val="00736C38"/>
    <w:rsid w:val="007759D9"/>
    <w:rsid w:val="007821F1"/>
    <w:rsid w:val="00792C93"/>
    <w:rsid w:val="007A7C7B"/>
    <w:rsid w:val="007C7078"/>
    <w:rsid w:val="007D5F04"/>
    <w:rsid w:val="007F3F9A"/>
    <w:rsid w:val="00805641"/>
    <w:rsid w:val="008457DD"/>
    <w:rsid w:val="00853AAF"/>
    <w:rsid w:val="00875226"/>
    <w:rsid w:val="0088149B"/>
    <w:rsid w:val="008943BA"/>
    <w:rsid w:val="008B11EC"/>
    <w:rsid w:val="008C751B"/>
    <w:rsid w:val="008D1F49"/>
    <w:rsid w:val="00914A12"/>
    <w:rsid w:val="0091709C"/>
    <w:rsid w:val="00922F9F"/>
    <w:rsid w:val="00925C8C"/>
    <w:rsid w:val="00930C23"/>
    <w:rsid w:val="00935A16"/>
    <w:rsid w:val="00941746"/>
    <w:rsid w:val="0094595E"/>
    <w:rsid w:val="00951B28"/>
    <w:rsid w:val="0099589E"/>
    <w:rsid w:val="009A493D"/>
    <w:rsid w:val="009B432A"/>
    <w:rsid w:val="009B5D26"/>
    <w:rsid w:val="009C6501"/>
    <w:rsid w:val="009D1F78"/>
    <w:rsid w:val="009D5080"/>
    <w:rsid w:val="009E7652"/>
    <w:rsid w:val="009F388C"/>
    <w:rsid w:val="00A11704"/>
    <w:rsid w:val="00A33081"/>
    <w:rsid w:val="00A354FD"/>
    <w:rsid w:val="00A36506"/>
    <w:rsid w:val="00A44A5B"/>
    <w:rsid w:val="00A61335"/>
    <w:rsid w:val="00A67D50"/>
    <w:rsid w:val="00A72209"/>
    <w:rsid w:val="00A76A52"/>
    <w:rsid w:val="00A859CF"/>
    <w:rsid w:val="00A960FA"/>
    <w:rsid w:val="00A9737A"/>
    <w:rsid w:val="00AB2418"/>
    <w:rsid w:val="00AD1B3E"/>
    <w:rsid w:val="00AE6D7E"/>
    <w:rsid w:val="00AF409A"/>
    <w:rsid w:val="00B01F34"/>
    <w:rsid w:val="00B049C4"/>
    <w:rsid w:val="00B139F6"/>
    <w:rsid w:val="00B46AF8"/>
    <w:rsid w:val="00B61320"/>
    <w:rsid w:val="00B7603B"/>
    <w:rsid w:val="00B97FFA"/>
    <w:rsid w:val="00BA619F"/>
    <w:rsid w:val="00BA74A1"/>
    <w:rsid w:val="00BF1D59"/>
    <w:rsid w:val="00BF4B07"/>
    <w:rsid w:val="00BF5970"/>
    <w:rsid w:val="00BF6107"/>
    <w:rsid w:val="00C03EE1"/>
    <w:rsid w:val="00C12BF8"/>
    <w:rsid w:val="00C16E01"/>
    <w:rsid w:val="00C30F39"/>
    <w:rsid w:val="00C51421"/>
    <w:rsid w:val="00C721F2"/>
    <w:rsid w:val="00C76398"/>
    <w:rsid w:val="00C77C6E"/>
    <w:rsid w:val="00CA2927"/>
    <w:rsid w:val="00CB2B36"/>
    <w:rsid w:val="00CB74C5"/>
    <w:rsid w:val="00CC4C16"/>
    <w:rsid w:val="00CF4F10"/>
    <w:rsid w:val="00D056EA"/>
    <w:rsid w:val="00D32389"/>
    <w:rsid w:val="00D8108F"/>
    <w:rsid w:val="00D86E67"/>
    <w:rsid w:val="00DA25BD"/>
    <w:rsid w:val="00DB13E0"/>
    <w:rsid w:val="00DD1C60"/>
    <w:rsid w:val="00E10B76"/>
    <w:rsid w:val="00E23F9E"/>
    <w:rsid w:val="00E5533B"/>
    <w:rsid w:val="00E67860"/>
    <w:rsid w:val="00E87005"/>
    <w:rsid w:val="00E95639"/>
    <w:rsid w:val="00EA7F2D"/>
    <w:rsid w:val="00EB38BE"/>
    <w:rsid w:val="00EC0D96"/>
    <w:rsid w:val="00EF4BA9"/>
    <w:rsid w:val="00F0640E"/>
    <w:rsid w:val="00F154CA"/>
    <w:rsid w:val="00F30BE5"/>
    <w:rsid w:val="00F544D2"/>
    <w:rsid w:val="00F57D80"/>
    <w:rsid w:val="00F620F5"/>
    <w:rsid w:val="00F976A8"/>
    <w:rsid w:val="00FA04F8"/>
    <w:rsid w:val="00FB2BD6"/>
    <w:rsid w:val="00FC6DEC"/>
    <w:rsid w:val="00FD3E6C"/>
    <w:rsid w:val="00FE0DA9"/>
    <w:rsid w:val="00FE3058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75E535C-31E7-4A7D-A2EE-38809EEB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7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7301"/>
  </w:style>
  <w:style w:type="paragraph" w:styleId="a5">
    <w:name w:val="footer"/>
    <w:basedOn w:val="a"/>
    <w:link w:val="a6"/>
    <w:uiPriority w:val="99"/>
    <w:unhideWhenUsed/>
    <w:rsid w:val="003B7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301"/>
  </w:style>
  <w:style w:type="table" w:styleId="a7">
    <w:name w:val="Table Grid"/>
    <w:basedOn w:val="a1"/>
    <w:uiPriority w:val="59"/>
    <w:rsid w:val="003B7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0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50648"/>
    <w:pPr>
      <w:jc w:val="left"/>
    </w:pPr>
    <w:rPr>
      <w:rFonts w:asciiTheme="minorHAnsi" w:eastAsiaTheme="minorEastAsia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9D8CA-554B-47C3-9B2D-61996494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0301895</dc:creator>
  <cp:lastModifiedBy>川添彰子</cp:lastModifiedBy>
  <cp:revision>4</cp:revision>
  <cp:lastPrinted>2021-06-01T01:07:00Z</cp:lastPrinted>
  <dcterms:created xsi:type="dcterms:W3CDTF">2021-06-01T01:02:00Z</dcterms:created>
  <dcterms:modified xsi:type="dcterms:W3CDTF">2022-03-17T08:13:00Z</dcterms:modified>
</cp:coreProperties>
</file>