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様式第１５号</w:t>
      </w:r>
      <w:r w:rsidR="006D66C9" w:rsidRPr="006D66C9">
        <w:rPr>
          <w:rFonts w:ascii="ＭＳ 明朝" w:hint="eastAsia"/>
          <w:sz w:val="22"/>
        </w:rPr>
        <w:t>（第１</w:t>
      </w:r>
      <w:r w:rsidR="006D66C9">
        <w:rPr>
          <w:rFonts w:ascii="ＭＳ 明朝" w:hint="eastAsia"/>
          <w:sz w:val="22"/>
        </w:rPr>
        <w:t>２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631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AF102F">
      <w:pPr>
        <w:wordWrap w:val="0"/>
        <w:overflowPunct w:val="0"/>
        <w:autoSpaceDE w:val="0"/>
        <w:autoSpaceDN w:val="0"/>
        <w:ind w:firstLineChars="200" w:firstLine="491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631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経営者　　　　　　　　　　　</w:t>
      </w:r>
    </w:p>
    <w:p w:rsidR="000F753C" w:rsidRPr="00B95F04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老人居宅生活支援事業変更届</w:t>
      </w:r>
    </w:p>
    <w:p w:rsid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7D253A" w:rsidRPr="000F753C" w:rsidRDefault="007D253A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　　　年　　月　　日付で届け出た事項について次のとおり変更したので、老人福祉法第１４条の２の規定により届け出ます。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7D253A">
      <w:pPr>
        <w:wordWrap w:val="0"/>
        <w:overflowPunct w:val="0"/>
        <w:autoSpaceDE w:val="0"/>
        <w:autoSpaceDN w:val="0"/>
        <w:ind w:firstLineChars="100" w:firstLine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7D253A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="000F753C" w:rsidRPr="000F753C">
        <w:rPr>
          <w:rFonts w:ascii="ＭＳ 明朝" w:hint="eastAsia"/>
          <w:sz w:val="22"/>
        </w:rPr>
        <w:t>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変更の時期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62FD8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E71D-4AA5-4514-9DB8-D76B7A8A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2021-08-26T02:45:00Z</dcterms:modified>
</cp:coreProperties>
</file>