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71" w:lineRule="exact"/>
        <w:ind w:left="212" w:right="0" w:firstLine="0"/>
        <w:jc w:val="left"/>
        <w:rPr>
          <w:rFonts w:ascii="Malgun Gothic" w:hAnsi="Malgun Gothic" w:cs="Malgun Gothic" w:eastAsia="Malgun Gothic"/>
          <w:sz w:val="24"/>
          <w:szCs w:val="24"/>
        </w:rPr>
      </w:pP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4"/>
          <w:szCs w:val="24"/>
        </w:rPr>
        <w:t>別紙５</w:t>
      </w:r>
    </w:p>
    <w:p>
      <w:pPr>
        <w:spacing w:line="30" w:lineRule="exact" w:before="5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9256" w:type="dxa"/>
            <w:gridSpan w:val="7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64" w:val="left" w:leader="none"/>
              </w:tabs>
              <w:spacing w:line="312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安全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書）</w:t>
            </w:r>
          </w:p>
        </w:tc>
        <w:tc>
          <w:tcPr>
            <w:tcW w:w="55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Ⅲ．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的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な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</w:t>
            </w:r>
          </w:p>
        </w:tc>
      </w:tr>
      <w:tr>
        <w:trPr>
          <w:trHeight w:val="379" w:hRule="exact"/>
        </w:trPr>
        <w:tc>
          <w:tcPr>
            <w:tcW w:w="9256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Ⅰ．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</w:p>
        </w:tc>
        <w:tc>
          <w:tcPr>
            <w:tcW w:w="43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１．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順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（概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念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図）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１．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73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２．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</w:p>
        </w:tc>
        <w:tc>
          <w:tcPr>
            <w:tcW w:w="73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３．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別</w:t>
            </w:r>
          </w:p>
        </w:tc>
        <w:tc>
          <w:tcPr>
            <w:tcW w:w="73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0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４．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物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要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0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イ．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8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0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ロ．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構造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ハ．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高さ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836" w:val="left" w:leader="none"/>
              </w:tabs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軒の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高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さ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最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高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高さ</w:t>
            </w:r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19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ニ．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階数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7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53" w:val="left" w:leader="none"/>
                <w:tab w:pos="1573" w:val="left" w:leader="none"/>
                <w:tab w:pos="2625" w:val="left" w:leader="none"/>
                <w:tab w:pos="3045" w:val="left" w:leader="none"/>
                <w:tab w:pos="4096" w:val="left" w:leader="none"/>
              </w:tabs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地上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地下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塔屋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階</w:t>
            </w:r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ホ．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積</w:t>
            </w:r>
          </w:p>
        </w:tc>
        <w:tc>
          <w:tcPr>
            <w:tcW w:w="18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right="95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㎡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へ．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延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べ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積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right="210"/>
              <w:jc w:val="righ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㎡</w:t>
            </w:r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00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５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昇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築</w:t>
            </w:r>
          </w:p>
          <w:p>
            <w:pPr>
              <w:pStyle w:val="TableParagraph"/>
              <w:spacing w:line="360" w:lineRule="exact" w:before="18"/>
              <w:ind w:left="102" w:right="101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物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概要</w:t>
            </w:r>
          </w:p>
        </w:tc>
        <w:tc>
          <w:tcPr>
            <w:tcW w:w="7323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２．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構</w:t>
            </w:r>
          </w:p>
          <w:p>
            <w:pPr>
              <w:pStyle w:val="TableParagraph"/>
              <w:spacing w:line="360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造</w:t>
            </w:r>
          </w:p>
        </w:tc>
        <w:tc>
          <w:tcPr>
            <w:tcW w:w="2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1"/>
                <w:szCs w:val="21"/>
              </w:rPr>
              <w:t>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位</w:t>
            </w:r>
          </w:p>
          <w:p>
            <w:pPr>
              <w:pStyle w:val="TableParagraph"/>
              <w:spacing w:line="360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置は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朱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線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示</w:t>
            </w:r>
          </w:p>
        </w:tc>
      </w:tr>
      <w:tr>
        <w:trPr>
          <w:trHeight w:val="739" w:hRule="exact"/>
        </w:trPr>
        <w:tc>
          <w:tcPr>
            <w:tcW w:w="9256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Ⅱ．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"/>
                <w:w w:val="100"/>
                <w:sz w:val="21"/>
                <w:szCs w:val="21"/>
              </w:rPr>
              <w:t>分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括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仮使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定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分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３．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</w:p>
        </w:tc>
        <w:tc>
          <w:tcPr>
            <w:tcW w:w="2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別添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示</w:t>
            </w:r>
          </w:p>
        </w:tc>
      </w:tr>
      <w:tr>
        <w:trPr>
          <w:trHeight w:val="432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１．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部分</w:t>
            </w:r>
          </w:p>
        </w:tc>
        <w:tc>
          <w:tcPr>
            <w:tcW w:w="73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別添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黄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緑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表示</w:t>
            </w:r>
          </w:p>
        </w:tc>
        <w:tc>
          <w:tcPr>
            <w:tcW w:w="49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４．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資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材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搬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入及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理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方法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２．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途</w:t>
            </w:r>
          </w:p>
        </w:tc>
        <w:tc>
          <w:tcPr>
            <w:tcW w:w="2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627" w:val="left" w:leader="none"/>
              </w:tabs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2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３．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積</w:t>
            </w:r>
          </w:p>
        </w:tc>
        <w:tc>
          <w:tcPr>
            <w:tcW w:w="23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87" w:val="left" w:leader="none"/>
              </w:tabs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概ね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㎡</w:t>
            </w:r>
          </w:p>
          <w:p>
            <w:pPr>
              <w:pStyle w:val="TableParagraph"/>
              <w:tabs>
                <w:tab w:pos="1787" w:val="left" w:leader="none"/>
              </w:tabs>
              <w:spacing w:line="360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㎡）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5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21" w:hRule="exact"/>
        </w:trPr>
        <w:tc>
          <w:tcPr>
            <w:tcW w:w="92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（注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意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5533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39" w:h="11920" w:orient="landscape"/>
          <w:pgMar w:top="1080" w:bottom="280" w:left="920" w:right="920"/>
        </w:sectPr>
      </w:pPr>
    </w:p>
    <w:p>
      <w:pPr>
        <w:spacing w:line="80" w:lineRule="exact" w:before="5"/>
        <w:rPr>
          <w:sz w:val="8"/>
          <w:szCs w:val="8"/>
        </w:rPr>
      </w:pPr>
      <w:r>
        <w:rPr/>
        <w:pict>
          <v:group style="position:absolute;margin-left:51pt;margin-top:75.000008pt;width:33.75pt;height:24.75pt;mso-position-horizontal-relative:page;mso-position-vertical-relative:page;z-index:-682" coordorigin="1020,1500" coordsize="675,495">
            <v:shape style="position:absolute;left:1020;top:1500;width:675;height:495" coordorigin="1020,1500" coordsize="675,495" path="m1020,1500l1695,1995e" filled="f" stroked="t" strokeweight=".75pt" strokecolor="#000000">
              <v:path arrowok="t"/>
            </v:shape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2" w:hRule="exact"/>
        </w:trPr>
        <w:tc>
          <w:tcPr>
            <w:tcW w:w="147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Ⅳ．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保に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じ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難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他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代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措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</w:tc>
      </w:tr>
      <w:tr>
        <w:trPr>
          <w:trHeight w:val="485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35" w:val="left" w:leader="none"/>
              </w:tabs>
              <w:spacing w:before="5"/>
              <w:ind w:left="4" w:right="0"/>
              <w:jc w:val="center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類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"/>
              <w:ind w:left="815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箇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41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工事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間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間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4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代替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措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概要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687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管理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方法</w:t>
            </w:r>
          </w:p>
        </w:tc>
      </w:tr>
      <w:tr>
        <w:trPr>
          <w:trHeight w:val="3824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49" w:lineRule="exact"/>
              <w:ind w:left="274" w:right="1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１</w:t>
            </w:r>
          </w:p>
          <w:p>
            <w:pPr>
              <w:pStyle w:val="TableParagraph"/>
              <w:spacing w:line="211" w:lineRule="exact"/>
              <w:ind w:left="274" w:right="1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．</w:t>
            </w:r>
          </w:p>
          <w:p>
            <w:pPr>
              <w:pStyle w:val="TableParagraph"/>
              <w:spacing w:line="223" w:lineRule="exact"/>
              <w:ind w:left="274" w:right="1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避</w:t>
            </w:r>
          </w:p>
          <w:p>
            <w:pPr>
              <w:pStyle w:val="TableParagraph"/>
              <w:spacing w:line="279" w:lineRule="auto" w:before="59"/>
              <w:ind w:left="274" w:right="1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難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イ．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他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通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路</w:t>
            </w:r>
          </w:p>
          <w:p>
            <w:pPr>
              <w:pStyle w:val="TableParagraph"/>
              <w:spacing w:line="360" w:lineRule="exact" w:before="18"/>
              <w:ind w:left="104" w:right="1592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ロ．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通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段等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ハ．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地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道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ニ．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ス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プ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リ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ラ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ー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  <w:p>
            <w:pPr>
              <w:pStyle w:val="TableParagraph"/>
              <w:spacing w:line="360" w:lineRule="exact"/>
              <w:ind w:left="104" w:right="2012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ホ．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排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"/>
                <w:w w:val="100"/>
                <w:sz w:val="21"/>
                <w:szCs w:val="21"/>
              </w:rPr>
              <w:t>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非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装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ト．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非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昇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降機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チ．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画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19" w:hRule="exact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49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２</w:t>
            </w:r>
          </w:p>
          <w:p>
            <w:pPr>
              <w:pStyle w:val="TableParagraph"/>
              <w:spacing w:line="211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．</w:t>
            </w:r>
          </w:p>
          <w:p>
            <w:pPr>
              <w:pStyle w:val="TableParagraph"/>
              <w:spacing w:line="210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そ</w:t>
            </w:r>
          </w:p>
          <w:p>
            <w:pPr>
              <w:pStyle w:val="TableParagraph"/>
              <w:spacing w:line="210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</w:p>
          <w:p>
            <w:pPr>
              <w:pStyle w:val="TableParagraph"/>
              <w:spacing w:line="210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他</w:t>
            </w:r>
          </w:p>
          <w:p>
            <w:pPr>
              <w:pStyle w:val="TableParagraph"/>
              <w:spacing w:line="210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</w:p>
          <w:p>
            <w:pPr>
              <w:pStyle w:val="TableParagraph"/>
              <w:spacing w:line="210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安</w:t>
            </w:r>
          </w:p>
          <w:p>
            <w:pPr>
              <w:pStyle w:val="TableParagraph"/>
              <w:spacing w:line="210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全</w:t>
            </w:r>
          </w:p>
          <w:p>
            <w:pPr>
              <w:pStyle w:val="TableParagraph"/>
              <w:spacing w:line="210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施</w:t>
            </w:r>
          </w:p>
          <w:p>
            <w:pPr>
              <w:pStyle w:val="TableParagraph"/>
              <w:spacing w:line="210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</w:t>
            </w:r>
          </w:p>
          <w:p>
            <w:pPr>
              <w:pStyle w:val="TableParagraph"/>
              <w:spacing w:line="223" w:lineRule="exact"/>
              <w:ind w:left="27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イ．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  <w:p>
            <w:pPr>
              <w:pStyle w:val="TableParagraph"/>
              <w:spacing w:line="360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（１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ま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を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除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く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06"/>
                <w:w w:val="100"/>
                <w:sz w:val="21"/>
                <w:szCs w:val="21"/>
              </w:rPr>
              <w:t>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718" w:lineRule="auto"/>
              <w:ind w:left="104" w:right="2221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ロ．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非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入口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ハ．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の他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top="1040" w:bottom="280" w:left="920" w:right="920"/>
        </w:sectPr>
      </w:pPr>
    </w:p>
    <w:p>
      <w:pPr>
        <w:spacing w:line="80" w:lineRule="exact" w:before="5"/>
        <w:rPr>
          <w:sz w:val="8"/>
          <w:szCs w:val="8"/>
        </w:rPr>
      </w:pPr>
      <w:r>
        <w:rPr/>
        <w:pict>
          <v:group style="position:absolute;margin-left:51pt;margin-top:75.000008pt;width:33.75pt;height:18.75pt;mso-position-horizontal-relative:page;mso-position-vertical-relative:page;z-index:-681" coordorigin="1020,1500" coordsize="675,375">
            <v:shape style="position:absolute;left:1020;top:1500;width:675;height:375" coordorigin="1020,1500" coordsize="675,375" path="m1020,1500l1695,1875e" filled="f" stroked="t" strokeweight=".75pt" strokecolor="#000000">
              <v:path arrowok="t"/>
            </v:shape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2" w:hRule="exact"/>
        </w:trPr>
        <w:tc>
          <w:tcPr>
            <w:tcW w:w="1477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Ⅴ．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危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止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災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発生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に限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06"/>
                <w:w w:val="100"/>
                <w:sz w:val="21"/>
                <w:szCs w:val="21"/>
              </w:rPr>
              <w:t>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</w:tc>
      </w:tr>
      <w:tr>
        <w:trPr>
          <w:trHeight w:val="370" w:hRule="exact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33" w:val="left" w:leader="none"/>
              </w:tabs>
              <w:spacing w:line="309" w:lineRule="exact"/>
              <w:ind w:left="2" w:right="0"/>
              <w:jc w:val="center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類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309" w:lineRule="exact"/>
              <w:ind w:left="423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253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場所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291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込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間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時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間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359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集積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方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法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9" w:lineRule="exact"/>
              <w:ind w:left="632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管理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方法</w:t>
            </w:r>
          </w:p>
        </w:tc>
      </w:tr>
      <w:tr>
        <w:trPr>
          <w:trHeight w:val="1668" w:hRule="exact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9" w:lineRule="exact" w:before="72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１</w:t>
            </w:r>
          </w:p>
          <w:p>
            <w:pPr>
              <w:pStyle w:val="TableParagraph"/>
              <w:spacing w:line="211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．</w:t>
            </w:r>
          </w:p>
          <w:p>
            <w:pPr>
              <w:pStyle w:val="TableParagraph"/>
              <w:spacing w:line="210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火</w:t>
            </w:r>
          </w:p>
          <w:p>
            <w:pPr>
              <w:pStyle w:val="TableParagraph"/>
              <w:spacing w:line="210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気</w:t>
            </w:r>
          </w:p>
          <w:p>
            <w:pPr>
              <w:pStyle w:val="TableParagraph"/>
              <w:spacing w:line="210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使</w:t>
            </w:r>
          </w:p>
          <w:p>
            <w:pPr>
              <w:pStyle w:val="TableParagraph"/>
              <w:spacing w:line="222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46" w:hRule="exact"/>
        </w:trPr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49" w:lineRule="exact"/>
              <w:ind w:left="276" w:right="1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２</w:t>
            </w:r>
          </w:p>
          <w:p>
            <w:pPr>
              <w:pStyle w:val="TableParagraph"/>
              <w:spacing w:line="211" w:lineRule="exact"/>
              <w:ind w:left="276" w:right="1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．</w:t>
            </w:r>
          </w:p>
          <w:p>
            <w:pPr>
              <w:pStyle w:val="TableParagraph"/>
              <w:spacing w:line="223" w:lineRule="exact"/>
              <w:ind w:left="276" w:right="1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危</w:t>
            </w:r>
          </w:p>
          <w:p>
            <w:pPr>
              <w:pStyle w:val="TableParagraph"/>
              <w:spacing w:line="279" w:lineRule="auto" w:before="59"/>
              <w:ind w:left="276" w:right="175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物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等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0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イ．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危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険物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88" w:hRule="exact"/>
        </w:trPr>
        <w:tc>
          <w:tcPr>
            <w:tcW w:w="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exact"/>
              <w:ind w:left="104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ロ．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燃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1"/>
                <w:szCs w:val="21"/>
              </w:rPr>
              <w:t>資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材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97" w:hRule="exact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49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３</w:t>
            </w:r>
          </w:p>
          <w:p>
            <w:pPr>
              <w:pStyle w:val="TableParagraph"/>
              <w:spacing w:line="211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．</w:t>
            </w:r>
          </w:p>
          <w:p>
            <w:pPr>
              <w:pStyle w:val="TableParagraph"/>
              <w:spacing w:line="210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機</w:t>
            </w:r>
          </w:p>
          <w:p>
            <w:pPr>
              <w:pStyle w:val="TableParagraph"/>
              <w:spacing w:line="210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械</w:t>
            </w:r>
          </w:p>
          <w:p>
            <w:pPr>
              <w:pStyle w:val="TableParagraph"/>
              <w:spacing w:line="210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器</w:t>
            </w:r>
          </w:p>
          <w:p>
            <w:pPr>
              <w:pStyle w:val="TableParagraph"/>
              <w:spacing w:line="222" w:lineRule="exact"/>
              <w:ind w:left="276" w:right="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1"/>
                <w:szCs w:val="21"/>
              </w:rPr>
              <w:t>具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top="1040" w:bottom="280" w:left="920" w:right="940"/>
        </w:sectPr>
      </w:pPr>
    </w:p>
    <w:p>
      <w:pPr>
        <w:spacing w:line="120" w:lineRule="exact" w:before="3"/>
        <w:rPr>
          <w:sz w:val="12"/>
          <w:szCs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950001pt;margin-top:56.590008pt;width:739.35006pt;height:462.076pt;mso-position-horizontal-relative:page;mso-position-vertical-relative:page;z-index:-68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696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before="49"/>
                          <w:ind w:left="12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Ⅵ</w:t>
                        </w:r>
                      </w:p>
                    </w:tc>
                    <w:tc>
                      <w:tcPr>
                        <w:tcW w:w="60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37" w:lineRule="exact"/>
                          <w:ind w:left="20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１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20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．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20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火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20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災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20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予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20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防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20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対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202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策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12" w:lineRule="exact"/>
                          <w:ind w:left="104" w:right="83"/>
                          <w:jc w:val="both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イ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．工事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360" w:lineRule="exact" w:before="18"/>
                          <w:ind w:left="104" w:right="83"/>
                          <w:jc w:val="both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部分の対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策及び組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織</w:t>
                        </w:r>
                      </w:p>
                    </w:tc>
                    <w:tc>
                      <w:tcPr>
                        <w:tcW w:w="6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37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２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．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災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害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発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生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時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の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対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策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及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び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自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衛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消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防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組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346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織</w:t>
                        </w:r>
                      </w:p>
                    </w:tc>
                    <w:tc>
                      <w:tcPr>
                        <w:tcW w:w="51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34" w:hRule="exact"/>
                    </w:trPr>
                    <w:tc>
                      <w:tcPr>
                        <w:tcW w:w="6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60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09" w:lineRule="exact"/>
                          <w:ind w:left="104" w:right="83"/>
                          <w:jc w:val="both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ロ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．使用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360" w:lineRule="exact" w:before="18"/>
                          <w:ind w:left="104" w:right="83"/>
                          <w:jc w:val="both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部分の対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策及び組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織</w:t>
                        </w:r>
                      </w:p>
                    </w:tc>
                    <w:tc>
                      <w:tcPr>
                        <w:tcW w:w="6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80" w:hRule="exact"/>
                    </w:trPr>
                    <w:tc>
                      <w:tcPr>
                        <w:tcW w:w="6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04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３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使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と</w:t>
                        </w:r>
                      </w:p>
                      <w:p>
                        <w:pPr>
                          <w:pStyle w:val="TableParagraph"/>
                          <w:spacing w:line="360" w:lineRule="exact" w:before="18"/>
                          <w:ind w:left="104" w:right="98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工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事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部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相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互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の連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絡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体制</w:t>
                        </w:r>
                      </w:p>
                    </w:tc>
                    <w:tc>
                      <w:tcPr>
                        <w:tcW w:w="1239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20" w:hRule="exact"/>
                    </w:trPr>
                    <w:tc>
                      <w:tcPr>
                        <w:tcW w:w="6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09" w:lineRule="exact"/>
                          <w:ind w:left="104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４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．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教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育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・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訓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練</w:t>
                        </w:r>
                      </w:p>
                      <w:p>
                        <w:pPr>
                          <w:pStyle w:val="TableParagraph"/>
                          <w:spacing w:line="361" w:lineRule="exact"/>
                          <w:ind w:left="104" w:right="0"/>
                          <w:jc w:val="left"/>
                          <w:rPr>
                            <w:rFonts w:ascii="Microsoft JhengHei" w:hAnsi="Microsoft JhengHei" w:cs="Microsoft JhengHei" w:eastAsia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の実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施</w:t>
                        </w:r>
                        <w:r>
                          <w:rPr>
                            <w:rFonts w:ascii="Microsoft JhengHei" w:hAnsi="Microsoft JhengHei" w:cs="Microsoft JhengHei" w:eastAsia="Microsoft JhengHe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状況</w:t>
                        </w:r>
                      </w:p>
                    </w:tc>
                    <w:tc>
                      <w:tcPr>
                        <w:tcW w:w="1239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139" w:lineRule="auto"/>
        <w:ind w:right="14380"/>
        <w:jc w:val="both"/>
      </w:pPr>
      <w:r>
        <w:rPr>
          <w:b w:val="0"/>
          <w:bCs w:val="0"/>
          <w:spacing w:val="0"/>
          <w:w w:val="100"/>
        </w:rPr>
        <w:t>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火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理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制</w:t>
      </w:r>
    </w:p>
    <w:sectPr>
      <w:pgSz w:w="16839" w:h="11920" w:orient="landscape"/>
      <w:pgMar w:top="1040" w:bottom="280" w:left="9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87"/>
    </w:pPr>
    <w:rPr>
      <w:rFonts w:ascii="Microsoft JhengHei" w:hAnsi="Microsoft JhengHei" w:eastAsia="Microsoft JhengHe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dc:title>別記様式</dc:title>
  <dcterms:created xsi:type="dcterms:W3CDTF">2021-08-05T09:22:07Z</dcterms:created>
  <dcterms:modified xsi:type="dcterms:W3CDTF">2021-08-05T09:22:07Z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2021-08-05T00:00:00Z</vt:filetime>
  </property>
</Properties>
</file>