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28C" w:rsidRDefault="005C6951">
      <w:pPr>
        <w:rPr>
          <w:sz w:val="28"/>
          <w:szCs w:val="28"/>
        </w:rPr>
      </w:pPr>
      <w:r>
        <w:rPr>
          <w:noProof/>
          <w:sz w:val="28"/>
          <w:szCs w:val="28"/>
        </w:rPr>
        <mc:AlternateContent>
          <mc:Choice Requires="wps">
            <w:drawing>
              <wp:anchor distT="0" distB="0" distL="114300" distR="114300" simplePos="0" relativeHeight="251667456" behindDoc="0" locked="0" layoutInCell="1" allowOverlap="1">
                <wp:simplePos x="0" y="0"/>
                <wp:positionH relativeFrom="column">
                  <wp:posOffset>5160010</wp:posOffset>
                </wp:positionH>
                <wp:positionV relativeFrom="paragraph">
                  <wp:posOffset>-927735</wp:posOffset>
                </wp:positionV>
                <wp:extent cx="1052830" cy="431800"/>
                <wp:effectExtent l="0" t="0" r="13970" b="25400"/>
                <wp:wrapNone/>
                <wp:docPr id="9"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52830" cy="431800"/>
                        </a:xfrm>
                        <a:prstGeom prst="rect">
                          <a:avLst/>
                        </a:prstGeom>
                      </wps:spPr>
                      <wps:style>
                        <a:lnRef idx="2">
                          <a:schemeClr val="accent1"/>
                        </a:lnRef>
                        <a:fillRef idx="1">
                          <a:schemeClr val="lt1"/>
                        </a:fillRef>
                        <a:effectRef idx="0">
                          <a:schemeClr val="accent1"/>
                        </a:effectRef>
                        <a:fontRef idx="minor">
                          <a:schemeClr val="dk1"/>
                        </a:fontRef>
                      </wps:style>
                      <wps:txbx>
                        <w:txbxContent>
                          <w:p w:rsidR="008C68C3" w:rsidRPr="00E10AD1" w:rsidRDefault="008C68C3" w:rsidP="00E10AD1">
                            <w:pPr>
                              <w:jc w:val="center"/>
                              <w:rPr>
                                <w:sz w:val="36"/>
                                <w:szCs w:val="36"/>
                              </w:rPr>
                            </w:pPr>
                            <w:r w:rsidRPr="00E10AD1">
                              <w:rPr>
                                <w:rFonts w:hint="eastAsia"/>
                                <w:sz w:val="36"/>
                                <w:szCs w:val="36"/>
                              </w:rPr>
                              <w:t>資料</w:t>
                            </w:r>
                            <w:r w:rsidR="005A229D" w:rsidRPr="004F6FDF">
                              <w:rPr>
                                <w:rFonts w:hint="eastAsia"/>
                                <w:sz w:val="36"/>
                                <w:szCs w:val="36"/>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8" o:spid="_x0000_s1026" style="position:absolute;left:0;text-align:left;margin-left:406.3pt;margin-top:-73.05pt;width:82.9pt;height:3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" fillcolor="white [3201]" strokecolor="#4f81bd [3204]" strokeweight="2pt">
                <v:path arrowok="t"/>
                <v:textbox>
                  <w:txbxContent>
                    <w:p w:rsidR="008C68C3" w:rsidRPr="00E10AD1" w:rsidRDefault="008C68C3" w:rsidP="00E10AD1">
                      <w:pPr>
                        <w:jc w:val="center"/>
                        <w:rPr>
                          <w:sz w:val="36"/>
                          <w:szCs w:val="36"/>
                        </w:rPr>
                      </w:pPr>
                      <w:r w:rsidRPr="00E10AD1">
                        <w:rPr>
                          <w:rFonts w:hint="eastAsia"/>
                          <w:sz w:val="36"/>
                          <w:szCs w:val="36"/>
                        </w:rPr>
                        <w:t>資料</w:t>
                      </w:r>
                      <w:r w:rsidR="005A229D" w:rsidRPr="004F6FDF">
                        <w:rPr>
                          <w:rFonts w:hint="eastAsia"/>
                          <w:sz w:val="36"/>
                          <w:szCs w:val="36"/>
                        </w:rPr>
                        <w:t>２</w:t>
                      </w:r>
                    </w:p>
                  </w:txbxContent>
                </v:textbox>
              </v:rect>
            </w:pict>
          </mc:Fallback>
        </mc:AlternateContent>
      </w:r>
      <w:r>
        <w:rPr>
          <w:noProof/>
          <w:sz w:val="28"/>
          <w:szCs w:val="28"/>
        </w:rPr>
        <mc:AlternateContent>
          <mc:Choice Requires="wps">
            <w:drawing>
              <wp:anchor distT="0" distB="0" distL="114300" distR="114300" simplePos="0" relativeHeight="251671552" behindDoc="0" locked="0" layoutInCell="1" allowOverlap="1">
                <wp:simplePos x="0" y="0"/>
                <wp:positionH relativeFrom="column">
                  <wp:posOffset>-342900</wp:posOffset>
                </wp:positionH>
                <wp:positionV relativeFrom="paragraph">
                  <wp:posOffset>12065</wp:posOffset>
                </wp:positionV>
                <wp:extent cx="5943600" cy="560705"/>
                <wp:effectExtent l="13335" t="5715" r="5715" b="5080"/>
                <wp:wrapNone/>
                <wp:docPr id="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560705"/>
                        </a:xfrm>
                        <a:prstGeom prst="rect">
                          <a:avLst/>
                        </a:prstGeom>
                        <a:solidFill>
                          <a:srgbClr val="FFFFFF"/>
                        </a:solidFill>
                        <a:ln w="9525">
                          <a:solidFill>
                            <a:srgbClr val="000000"/>
                          </a:solidFill>
                          <a:miter lim="800000"/>
                          <a:headEnd/>
                          <a:tailEnd/>
                        </a:ln>
                      </wps:spPr>
                      <wps:txbx>
                        <w:txbxContent>
                          <w:p w:rsidR="008C68C3" w:rsidRPr="00BC6B86" w:rsidRDefault="007A65A1" w:rsidP="00BC6B86">
                            <w:pPr>
                              <w:jc w:val="center"/>
                              <w:rPr>
                                <w:sz w:val="40"/>
                                <w:szCs w:val="40"/>
                              </w:rPr>
                            </w:pPr>
                            <w:r>
                              <w:rPr>
                                <w:rFonts w:hint="eastAsia"/>
                                <w:sz w:val="40"/>
                                <w:szCs w:val="40"/>
                              </w:rPr>
                              <w:t>この</w:t>
                            </w:r>
                            <w:r>
                              <w:rPr>
                                <w:sz w:val="40"/>
                                <w:szCs w:val="40"/>
                              </w:rPr>
                              <w:t>ワークショップ</w:t>
                            </w:r>
                            <w:r>
                              <w:rPr>
                                <w:rFonts w:hint="eastAsia"/>
                                <w:sz w:val="40"/>
                                <w:szCs w:val="40"/>
                              </w:rPr>
                              <w:t>の</w:t>
                            </w:r>
                            <w:r>
                              <w:rPr>
                                <w:sz w:val="40"/>
                                <w:szCs w:val="40"/>
                              </w:rPr>
                              <w:t>趣旨・目的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7" style="position:absolute;left:0;text-align:left;margin-left:-27pt;margin-top:.95pt;width:468pt;height:44.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">
                <v:textbox inset="5.85pt,.7pt,5.85pt,.7pt">
                  <w:txbxContent>
                    <w:p w:rsidR="008C68C3" w:rsidRPr="00BC6B86" w:rsidRDefault="007A65A1" w:rsidP="00BC6B86">
                      <w:pPr>
                        <w:jc w:val="center"/>
                        <w:rPr>
                          <w:sz w:val="40"/>
                          <w:szCs w:val="40"/>
                        </w:rPr>
                      </w:pPr>
                      <w:r>
                        <w:rPr>
                          <w:rFonts w:hint="eastAsia"/>
                          <w:sz w:val="40"/>
                          <w:szCs w:val="40"/>
                        </w:rPr>
                        <w:t>この</w:t>
                      </w:r>
                      <w:r>
                        <w:rPr>
                          <w:sz w:val="40"/>
                          <w:szCs w:val="40"/>
                        </w:rPr>
                        <w:t>ワークショップ</w:t>
                      </w:r>
                      <w:r>
                        <w:rPr>
                          <w:rFonts w:hint="eastAsia"/>
                          <w:sz w:val="40"/>
                          <w:szCs w:val="40"/>
                        </w:rPr>
                        <w:t>の</w:t>
                      </w:r>
                      <w:r>
                        <w:rPr>
                          <w:sz w:val="40"/>
                          <w:szCs w:val="40"/>
                        </w:rPr>
                        <w:t>趣旨・目的</w:t>
                      </w:r>
                    </w:p>
                  </w:txbxContent>
                </v:textbox>
              </v:rect>
            </w:pict>
          </mc:Fallback>
        </mc:AlternateContent>
      </w:r>
    </w:p>
    <w:p w:rsidR="008C0EA4" w:rsidRDefault="008C0EA4">
      <w:pPr>
        <w:rPr>
          <w:sz w:val="28"/>
          <w:szCs w:val="28"/>
        </w:rPr>
      </w:pPr>
    </w:p>
    <w:p w:rsidR="00A42548" w:rsidRPr="004D15DA" w:rsidRDefault="00A42548">
      <w:pPr>
        <w:rPr>
          <w:sz w:val="28"/>
          <w:szCs w:val="28"/>
        </w:rPr>
      </w:pPr>
    </w:p>
    <w:p w:rsidR="00BC6B86" w:rsidRPr="00BC6B86" w:rsidRDefault="00BC6B86" w:rsidP="00BC6B86">
      <w:pPr>
        <w:pStyle w:val="11"/>
        <w:numPr>
          <w:ilvl w:val="0"/>
          <w:numId w:val="10"/>
        </w:numPr>
        <w:jc w:val="left"/>
        <w:rPr>
          <w:sz w:val="28"/>
          <w:szCs w:val="28"/>
        </w:rPr>
      </w:pPr>
      <w:r>
        <w:rPr>
          <w:rFonts w:hint="eastAsia"/>
          <w:sz w:val="28"/>
          <w:szCs w:val="28"/>
        </w:rPr>
        <w:t>地域の皆さんとの協働で地域の計画を策定</w:t>
      </w:r>
    </w:p>
    <w:p w:rsidR="00CF7D2F" w:rsidRPr="006B2E66" w:rsidRDefault="00DC139C" w:rsidP="009C1C8D">
      <w:pPr>
        <w:pStyle w:val="a9"/>
        <w:tabs>
          <w:tab w:val="left" w:pos="6025"/>
        </w:tabs>
        <w:ind w:leftChars="0" w:left="294" w:firstLineChars="100" w:firstLine="240"/>
        <w:jc w:val="left"/>
      </w:pPr>
      <w:r w:rsidRPr="006B2E66">
        <w:rPr>
          <w:rFonts w:hint="eastAsia"/>
        </w:rPr>
        <w:t>２</w:t>
      </w:r>
      <w:r w:rsidR="009C1C8D" w:rsidRPr="006B2E66">
        <w:rPr>
          <w:rFonts w:hint="eastAsia"/>
        </w:rPr>
        <w:t>月に策定した「</w:t>
      </w:r>
      <w:r w:rsidR="00C10B54" w:rsidRPr="006B2E66">
        <w:rPr>
          <w:rFonts w:hint="eastAsia"/>
        </w:rPr>
        <w:t>佐世保市</w:t>
      </w:r>
      <w:r w:rsidRPr="006B2E66">
        <w:rPr>
          <w:rFonts w:hint="eastAsia"/>
        </w:rPr>
        <w:t>公共施設</w:t>
      </w:r>
      <w:r w:rsidR="00C10B54" w:rsidRPr="006B2E66">
        <w:rPr>
          <w:rFonts w:hint="eastAsia"/>
        </w:rPr>
        <w:t>適正配置・保全基本計画</w:t>
      </w:r>
      <w:r w:rsidR="00CF7D2F" w:rsidRPr="006B2E66">
        <w:rPr>
          <w:rFonts w:hint="eastAsia"/>
        </w:rPr>
        <w:t>」</w:t>
      </w:r>
      <w:r w:rsidRPr="006B2E66">
        <w:rPr>
          <w:rFonts w:hint="eastAsia"/>
        </w:rPr>
        <w:t>では</w:t>
      </w:r>
      <w:r w:rsidR="00C10B54" w:rsidRPr="006B2E66">
        <w:rPr>
          <w:rFonts w:hint="eastAsia"/>
        </w:rPr>
        <w:t>、市の公共施設の今後の基本的な考え方</w:t>
      </w:r>
      <w:r w:rsidRPr="006B2E66">
        <w:rPr>
          <w:rFonts w:hint="eastAsia"/>
        </w:rPr>
        <w:t>を</w:t>
      </w:r>
      <w:r w:rsidR="00C10B54" w:rsidRPr="006B2E66">
        <w:rPr>
          <w:rFonts w:hint="eastAsia"/>
        </w:rPr>
        <w:t>定めました。</w:t>
      </w:r>
      <w:r w:rsidRPr="006B2E66">
        <w:rPr>
          <w:rFonts w:hint="eastAsia"/>
        </w:rPr>
        <w:t>その考え方を基本として</w:t>
      </w:r>
      <w:r w:rsidR="00C10B54" w:rsidRPr="006B2E66">
        <w:rPr>
          <w:rFonts w:hint="eastAsia"/>
        </w:rPr>
        <w:t>、公共施設の再編</w:t>
      </w:r>
      <w:r w:rsidRPr="006B2E66">
        <w:rPr>
          <w:rFonts w:hint="eastAsia"/>
        </w:rPr>
        <w:t>や長寿命化</w:t>
      </w:r>
      <w:r w:rsidR="00C10B54" w:rsidRPr="006B2E66">
        <w:rPr>
          <w:rFonts w:hint="eastAsia"/>
        </w:rPr>
        <w:t>を進めてい</w:t>
      </w:r>
      <w:r w:rsidRPr="006B2E66">
        <w:rPr>
          <w:rFonts w:hint="eastAsia"/>
        </w:rPr>
        <w:t>き</w:t>
      </w:r>
      <w:r w:rsidR="00C10B54" w:rsidRPr="006B2E66">
        <w:rPr>
          <w:rFonts w:hint="eastAsia"/>
        </w:rPr>
        <w:t>ますが、その具体的な内容は、様々な手段により市民の皆様からご意見をお聞きしながら策定する実施計画で定めます。</w:t>
      </w:r>
    </w:p>
    <w:p w:rsidR="00C50368" w:rsidRPr="00C10B54" w:rsidRDefault="00C50368" w:rsidP="004645B7"/>
    <w:p w:rsidR="007A65A1" w:rsidRDefault="007A65A1" w:rsidP="007A65A1">
      <w:pPr>
        <w:pStyle w:val="a9"/>
        <w:numPr>
          <w:ilvl w:val="0"/>
          <w:numId w:val="10"/>
        </w:numPr>
        <w:ind w:leftChars="0"/>
        <w:rPr>
          <w:b/>
          <w:sz w:val="28"/>
        </w:rPr>
      </w:pPr>
      <w:r w:rsidRPr="007A65A1">
        <w:rPr>
          <w:rFonts w:hint="eastAsia"/>
          <w:b/>
          <w:sz w:val="28"/>
        </w:rPr>
        <w:t>ワークショップ</w:t>
      </w:r>
      <w:r w:rsidR="006B2E66">
        <w:rPr>
          <w:rFonts w:hint="eastAsia"/>
          <w:b/>
          <w:sz w:val="28"/>
        </w:rPr>
        <w:t>とはなにか？</w:t>
      </w:r>
      <w:r w:rsidR="006B2E66">
        <w:rPr>
          <w:b/>
          <w:sz w:val="28"/>
        </w:rPr>
        <w:t xml:space="preserve"> </w:t>
      </w:r>
    </w:p>
    <w:p w:rsidR="006B2E66" w:rsidRPr="006B2E66" w:rsidRDefault="006B2E66" w:rsidP="006B2E66">
      <w:pPr>
        <w:pStyle w:val="a9"/>
        <w:tabs>
          <w:tab w:val="left" w:pos="6025"/>
        </w:tabs>
        <w:ind w:leftChars="0" w:left="294" w:firstLineChars="100" w:firstLine="240"/>
        <w:jc w:val="left"/>
      </w:pPr>
      <w:r w:rsidRPr="006B2E66">
        <w:rPr>
          <w:rFonts w:hint="eastAsia"/>
        </w:rPr>
        <w:t>ワークショップ</w:t>
      </w:r>
      <w:r>
        <w:rPr>
          <w:rFonts w:hint="eastAsia"/>
        </w:rPr>
        <w:t>と</w:t>
      </w:r>
      <w:r w:rsidRPr="006B2E66">
        <w:rPr>
          <w:rFonts w:hint="eastAsia"/>
        </w:rPr>
        <w:t>は</w:t>
      </w:r>
      <w:r>
        <w:rPr>
          <w:rFonts w:hint="eastAsia"/>
        </w:rPr>
        <w:t>、</w:t>
      </w:r>
      <w:r w:rsidRPr="006B2E66">
        <w:rPr>
          <w:rFonts w:hint="eastAsia"/>
        </w:rPr>
        <w:t>参加者が意見やアイデアを出し合い、話し合いをしながらその成果をまとめあげていく検討方法で</w:t>
      </w:r>
      <w:r>
        <w:rPr>
          <w:rFonts w:hint="eastAsia"/>
        </w:rPr>
        <w:t>す</w:t>
      </w:r>
      <w:r w:rsidRPr="006B2E66">
        <w:rPr>
          <w:rFonts w:hint="eastAsia"/>
        </w:rPr>
        <w:t>。参加者はグループに分かれ、</w:t>
      </w:r>
      <w:r>
        <w:rPr>
          <w:rFonts w:hint="eastAsia"/>
        </w:rPr>
        <w:t>第三者</w:t>
      </w:r>
      <w:r>
        <w:t>である</w:t>
      </w:r>
      <w:r w:rsidRPr="006B2E66">
        <w:rPr>
          <w:rFonts w:hint="eastAsia"/>
        </w:rPr>
        <w:t>ファシリテーター（</w:t>
      </w:r>
      <w:r w:rsidR="009946AB">
        <w:rPr>
          <w:rFonts w:hint="eastAsia"/>
        </w:rPr>
        <w:t>進行支援</w:t>
      </w:r>
      <w:r w:rsidRPr="006B2E66">
        <w:rPr>
          <w:rFonts w:hint="eastAsia"/>
        </w:rPr>
        <w:t>役）の進行で、話し合いを進めてい</w:t>
      </w:r>
      <w:r>
        <w:rPr>
          <w:rFonts w:hint="eastAsia"/>
        </w:rPr>
        <w:t>きます</w:t>
      </w:r>
      <w:r w:rsidRPr="006B2E66">
        <w:rPr>
          <w:rFonts w:hint="eastAsia"/>
        </w:rPr>
        <w:t>。役職や年齢等に関わらず、平等・対等な立場で意見交換を</w:t>
      </w:r>
      <w:r>
        <w:rPr>
          <w:rFonts w:hint="eastAsia"/>
        </w:rPr>
        <w:t>行います。</w:t>
      </w:r>
    </w:p>
    <w:p w:rsidR="006B2E66" w:rsidRDefault="006B2E66" w:rsidP="006B2E66">
      <w:pPr>
        <w:pStyle w:val="a9"/>
        <w:tabs>
          <w:tab w:val="left" w:pos="6025"/>
        </w:tabs>
        <w:ind w:leftChars="0" w:left="294" w:firstLineChars="100" w:firstLine="240"/>
        <w:jc w:val="left"/>
      </w:pPr>
      <w:r w:rsidRPr="006B2E66">
        <w:rPr>
          <w:rFonts w:hint="eastAsia"/>
        </w:rPr>
        <w:t>市では</w:t>
      </w:r>
      <w:r w:rsidRPr="006B2E66">
        <w:t>、</w:t>
      </w:r>
      <w:r w:rsidRPr="006B2E66">
        <w:rPr>
          <w:rFonts w:hint="eastAsia"/>
        </w:rPr>
        <w:t>この</w:t>
      </w:r>
      <w:r>
        <w:rPr>
          <w:rFonts w:hint="eastAsia"/>
        </w:rPr>
        <w:t>ワークショップを、この実施計画を策定するにあたり、市民の皆さんと市との対話を行う重要な機会のひとつと</w:t>
      </w:r>
      <w:r>
        <w:t>捉えています</w:t>
      </w:r>
      <w:r>
        <w:rPr>
          <w:rFonts w:hint="eastAsia"/>
        </w:rPr>
        <w:t>。</w:t>
      </w:r>
    </w:p>
    <w:p w:rsidR="006B2E66" w:rsidRDefault="006B2E66" w:rsidP="006B2E66">
      <w:pPr>
        <w:ind w:leftChars="175" w:left="420" w:firstLineChars="100" w:firstLine="240"/>
      </w:pPr>
    </w:p>
    <w:p w:rsidR="006B2E66" w:rsidRDefault="006B2E66" w:rsidP="006B2E66">
      <w:pPr>
        <w:pStyle w:val="a9"/>
        <w:numPr>
          <w:ilvl w:val="0"/>
          <w:numId w:val="10"/>
        </w:numPr>
        <w:ind w:leftChars="0"/>
        <w:rPr>
          <w:b/>
          <w:sz w:val="28"/>
        </w:rPr>
      </w:pPr>
      <w:r w:rsidRPr="006B2E66">
        <w:rPr>
          <w:rFonts w:hint="eastAsia"/>
          <w:b/>
          <w:sz w:val="28"/>
        </w:rPr>
        <w:t>なんのために行うのか</w:t>
      </w:r>
      <w:r w:rsidRPr="006B2E66">
        <w:rPr>
          <w:b/>
          <w:sz w:val="28"/>
        </w:rPr>
        <w:t>？</w:t>
      </w:r>
    </w:p>
    <w:p w:rsidR="00DA7E07" w:rsidRDefault="009946AB" w:rsidP="00DA7E07">
      <w:pPr>
        <w:pStyle w:val="a9"/>
        <w:ind w:leftChars="0" w:left="420" w:firstLineChars="100" w:firstLine="240"/>
      </w:pPr>
      <w:r>
        <w:rPr>
          <w:rFonts w:hint="eastAsia"/>
        </w:rPr>
        <w:t>皆様の意見をこの実施計画に反映させるため、</w:t>
      </w:r>
      <w:r w:rsidR="00DA7E07">
        <w:rPr>
          <w:rFonts w:hint="eastAsia"/>
        </w:rPr>
        <w:t>この</w:t>
      </w:r>
      <w:r w:rsidR="006B2E66">
        <w:rPr>
          <w:rFonts w:hint="eastAsia"/>
        </w:rPr>
        <w:t>ワークショップで</w:t>
      </w:r>
      <w:r>
        <w:rPr>
          <w:rFonts w:hint="eastAsia"/>
        </w:rPr>
        <w:t>、公共施設のあり方やその配置や必要な</w:t>
      </w:r>
      <w:r>
        <w:t>機能などを、</w:t>
      </w:r>
      <w:r>
        <w:rPr>
          <w:rFonts w:hint="eastAsia"/>
        </w:rPr>
        <w:t>お互いに</w:t>
      </w:r>
      <w:r>
        <w:t>意見を出し合</w:t>
      </w:r>
      <w:r>
        <w:rPr>
          <w:rFonts w:hint="eastAsia"/>
        </w:rPr>
        <w:t>って</w:t>
      </w:r>
      <w:r>
        <w:t>いただきます。</w:t>
      </w:r>
    </w:p>
    <w:p w:rsidR="006B2E66" w:rsidRDefault="003E0E31" w:rsidP="00DA7E07">
      <w:pPr>
        <w:pStyle w:val="a9"/>
        <w:ind w:leftChars="0" w:left="420" w:firstLineChars="100" w:firstLine="240"/>
      </w:pPr>
      <w:r>
        <w:rPr>
          <w:rFonts w:hint="eastAsia"/>
        </w:rPr>
        <w:t>市では</w:t>
      </w:r>
      <w:r>
        <w:t>、</w:t>
      </w:r>
      <w:r w:rsidR="006B2E66">
        <w:rPr>
          <w:rFonts w:hint="eastAsia"/>
        </w:rPr>
        <w:t>ひとつひとつの</w:t>
      </w:r>
      <w:r w:rsidR="006B2E66">
        <w:t>意見や</w:t>
      </w:r>
      <w:r w:rsidR="006B2E66">
        <w:rPr>
          <w:rFonts w:hint="eastAsia"/>
        </w:rPr>
        <w:t>総意を</w:t>
      </w:r>
      <w:r w:rsidR="00DA7E07">
        <w:rPr>
          <w:rFonts w:hint="eastAsia"/>
        </w:rPr>
        <w:t>、</w:t>
      </w:r>
      <w:r w:rsidR="009946AB">
        <w:rPr>
          <w:rFonts w:hint="eastAsia"/>
        </w:rPr>
        <w:t>丁寧に</w:t>
      </w:r>
      <w:r w:rsidR="006B2E66">
        <w:t>拾い上げていき</w:t>
      </w:r>
      <w:r w:rsidR="009946AB">
        <w:rPr>
          <w:rFonts w:hint="eastAsia"/>
        </w:rPr>
        <w:t>たい</w:t>
      </w:r>
      <w:r>
        <w:rPr>
          <w:rFonts w:hint="eastAsia"/>
        </w:rPr>
        <w:t>と思います</w:t>
      </w:r>
      <w:r w:rsidR="006B2E66">
        <w:t>。</w:t>
      </w:r>
    </w:p>
    <w:p w:rsidR="00B72FAD" w:rsidRDefault="00B72FAD" w:rsidP="00AD0BEF"/>
    <w:p w:rsidR="00A27655" w:rsidRDefault="00A27655" w:rsidP="00AD0BEF"/>
    <w:p w:rsidR="00A27655" w:rsidRDefault="00A27655" w:rsidP="00A27655">
      <w:pPr>
        <w:rPr>
          <w:sz w:val="28"/>
          <w:szCs w:val="28"/>
        </w:rPr>
      </w:pPr>
      <w:r>
        <w:rPr>
          <w:noProof/>
          <w:sz w:val="28"/>
          <w:szCs w:val="28"/>
        </w:rPr>
        <w:lastRenderedPageBreak/>
        <mc:AlternateContent>
          <mc:Choice Requires="wps">
            <w:drawing>
              <wp:anchor distT="0" distB="0" distL="114300" distR="114300" simplePos="0" relativeHeight="251674624" behindDoc="0" locked="0" layoutInCell="1" allowOverlap="1" wp14:anchorId="685D5CA4" wp14:editId="60B7FC7B">
                <wp:simplePos x="0" y="0"/>
                <wp:positionH relativeFrom="column">
                  <wp:posOffset>-284057</wp:posOffset>
                </wp:positionH>
                <wp:positionV relativeFrom="paragraph">
                  <wp:posOffset>9314</wp:posOffset>
                </wp:positionV>
                <wp:extent cx="5909734" cy="508000"/>
                <wp:effectExtent l="0" t="0" r="15240" b="25400"/>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9734" cy="508000"/>
                        </a:xfrm>
                        <a:prstGeom prst="rect">
                          <a:avLst/>
                        </a:prstGeom>
                        <a:solidFill>
                          <a:srgbClr val="FFFFFF"/>
                        </a:solidFill>
                        <a:ln w="9525">
                          <a:solidFill>
                            <a:srgbClr val="000000"/>
                          </a:solidFill>
                          <a:miter lim="800000"/>
                          <a:headEnd/>
                          <a:tailEnd/>
                        </a:ln>
                      </wps:spPr>
                      <wps:txbx>
                        <w:txbxContent>
                          <w:p w:rsidR="00A27655" w:rsidRPr="00BC6B86" w:rsidRDefault="00A27655" w:rsidP="00A27655">
                            <w:pPr>
                              <w:jc w:val="center"/>
                              <w:rPr>
                                <w:sz w:val="40"/>
                                <w:szCs w:val="40"/>
                              </w:rPr>
                            </w:pPr>
                            <w:r>
                              <w:rPr>
                                <w:sz w:val="40"/>
                                <w:szCs w:val="40"/>
                              </w:rPr>
                              <w:t>進め方（</w:t>
                            </w:r>
                            <w:r>
                              <w:rPr>
                                <w:rFonts w:hint="eastAsia"/>
                                <w:sz w:val="40"/>
                                <w:szCs w:val="40"/>
                              </w:rPr>
                              <w:t>スケジュール</w:t>
                            </w:r>
                            <w:r>
                              <w:rPr>
                                <w:sz w:val="40"/>
                                <w:szCs w:val="4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5D5CA4" id="_x0000_s1028" style="position:absolute;left:0;text-align:left;margin-left:-22.35pt;margin-top:.75pt;width:465.35pt;height:4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">
                <v:textbox inset="5.85pt,.7pt,5.85pt,.7pt">
                  <w:txbxContent>
                    <w:p w:rsidR="00A27655" w:rsidRPr="00BC6B86" w:rsidRDefault="00A27655" w:rsidP="00A27655">
                      <w:pPr>
                        <w:jc w:val="center"/>
                        <w:rPr>
                          <w:sz w:val="40"/>
                          <w:szCs w:val="40"/>
                        </w:rPr>
                      </w:pPr>
                      <w:r>
                        <w:rPr>
                          <w:sz w:val="40"/>
                          <w:szCs w:val="40"/>
                        </w:rPr>
                        <w:t>進め方（</w:t>
                      </w:r>
                      <w:r>
                        <w:rPr>
                          <w:rFonts w:hint="eastAsia"/>
                          <w:sz w:val="40"/>
                          <w:szCs w:val="40"/>
                        </w:rPr>
                        <w:t>スケジュール</w:t>
                      </w:r>
                      <w:r>
                        <w:rPr>
                          <w:sz w:val="40"/>
                          <w:szCs w:val="40"/>
                        </w:rPr>
                        <w:t>）</w:t>
                      </w:r>
                    </w:p>
                  </w:txbxContent>
                </v:textbox>
              </v:rect>
            </w:pict>
          </mc:Fallback>
        </mc:AlternateContent>
      </w:r>
    </w:p>
    <w:p w:rsidR="00A27655" w:rsidRDefault="00A27655" w:rsidP="00A27655">
      <w:pPr>
        <w:ind w:leftChars="200" w:left="480" w:firstLineChars="100" w:firstLine="280"/>
        <w:rPr>
          <w:sz w:val="28"/>
          <w:szCs w:val="28"/>
        </w:rPr>
      </w:pPr>
    </w:p>
    <w:p w:rsidR="00A27655" w:rsidRPr="003D0E23" w:rsidRDefault="00A27655" w:rsidP="00A27655">
      <w:pPr>
        <w:rPr>
          <w:sz w:val="36"/>
          <w:szCs w:val="36"/>
        </w:rPr>
      </w:pPr>
    </w:p>
    <w:p w:rsidR="00A27655" w:rsidRPr="003D0E23" w:rsidRDefault="00A27655" w:rsidP="00A27655">
      <w:pPr>
        <w:rPr>
          <w:sz w:val="36"/>
          <w:szCs w:val="36"/>
        </w:rPr>
      </w:pPr>
      <w:r w:rsidRPr="003D0E23">
        <w:rPr>
          <w:rFonts w:hint="eastAsia"/>
          <w:sz w:val="36"/>
          <w:szCs w:val="36"/>
        </w:rPr>
        <w:t xml:space="preserve">●　</w:t>
      </w:r>
      <w:r w:rsidRPr="003D0E23">
        <w:rPr>
          <w:sz w:val="36"/>
          <w:szCs w:val="36"/>
        </w:rPr>
        <w:t>ワークショップ</w:t>
      </w:r>
      <w:r w:rsidRPr="003D0E23">
        <w:rPr>
          <w:rFonts w:hint="eastAsia"/>
          <w:sz w:val="36"/>
          <w:szCs w:val="36"/>
        </w:rPr>
        <w:t>の概要</w:t>
      </w:r>
    </w:p>
    <w:p w:rsidR="00A27655" w:rsidRPr="003D0E23" w:rsidRDefault="00A27655" w:rsidP="00A27655">
      <w:pPr>
        <w:pStyle w:val="a9"/>
        <w:numPr>
          <w:ilvl w:val="0"/>
          <w:numId w:val="5"/>
        </w:numPr>
        <w:tabs>
          <w:tab w:val="left" w:pos="6025"/>
        </w:tabs>
        <w:ind w:leftChars="100" w:left="480" w:hangingChars="100" w:hanging="240"/>
        <w:jc w:val="left"/>
      </w:pPr>
      <w:r w:rsidRPr="003D0E23">
        <w:rPr>
          <w:rFonts w:hint="eastAsia"/>
        </w:rPr>
        <w:t>ワークショップは、平成</w:t>
      </w:r>
      <w:r w:rsidRPr="003D0E23">
        <w:rPr>
          <w:rFonts w:hint="eastAsia"/>
        </w:rPr>
        <w:t>29</w:t>
      </w:r>
      <w:r w:rsidRPr="003D0E23">
        <w:rPr>
          <w:rFonts w:hint="eastAsia"/>
        </w:rPr>
        <w:t>年</w:t>
      </w:r>
      <w:r w:rsidRPr="003D0E23">
        <w:rPr>
          <w:rFonts w:hint="eastAsia"/>
        </w:rPr>
        <w:t>10</w:t>
      </w:r>
      <w:r w:rsidRPr="003D0E23">
        <w:rPr>
          <w:rFonts w:hint="eastAsia"/>
        </w:rPr>
        <w:t>月ごろまでに</w:t>
      </w:r>
      <w:r w:rsidRPr="003D0E23">
        <w:rPr>
          <w:rFonts w:hint="eastAsia"/>
        </w:rPr>
        <w:t>4</w:t>
      </w:r>
      <w:r w:rsidRPr="003D0E23">
        <w:rPr>
          <w:rFonts w:hint="eastAsia"/>
        </w:rPr>
        <w:t>回程度開催します。</w:t>
      </w:r>
    </w:p>
    <w:p w:rsidR="00A27655" w:rsidRPr="003D0E23" w:rsidRDefault="00A27655" w:rsidP="00A27655">
      <w:pPr>
        <w:pStyle w:val="a9"/>
        <w:numPr>
          <w:ilvl w:val="0"/>
          <w:numId w:val="5"/>
        </w:numPr>
        <w:tabs>
          <w:tab w:val="left" w:pos="6025"/>
        </w:tabs>
        <w:ind w:leftChars="100" w:left="480" w:hangingChars="100" w:hanging="240"/>
        <w:jc w:val="left"/>
      </w:pPr>
      <w:r w:rsidRPr="003D0E23">
        <w:rPr>
          <w:rFonts w:hint="eastAsia"/>
        </w:rPr>
        <w:t>原則として平日夜に開催しますが、</w:t>
      </w:r>
      <w:r w:rsidRPr="003D0E23">
        <w:t>第</w:t>
      </w:r>
      <w:r w:rsidRPr="003D0E23">
        <w:rPr>
          <w:rFonts w:hint="eastAsia"/>
        </w:rPr>
        <w:t>２</w:t>
      </w:r>
      <w:r w:rsidRPr="003D0E23">
        <w:t>回以降は</w:t>
      </w:r>
      <w:r w:rsidRPr="003D0E23">
        <w:rPr>
          <w:rFonts w:hint="eastAsia"/>
        </w:rPr>
        <w:t>じっくり議論いただきたいため</w:t>
      </w:r>
      <w:r>
        <w:rPr>
          <w:rFonts w:hint="eastAsia"/>
        </w:rPr>
        <w:t>、</w:t>
      </w:r>
      <w:r w:rsidRPr="003D0E23">
        <w:t>土日の開催</w:t>
      </w:r>
      <w:r w:rsidRPr="003D0E23">
        <w:rPr>
          <w:rFonts w:hint="eastAsia"/>
        </w:rPr>
        <w:t>をお願いすることがあります</w:t>
      </w:r>
      <w:r w:rsidRPr="003D0E23">
        <w:t>。</w:t>
      </w:r>
    </w:p>
    <w:p w:rsidR="00A27655" w:rsidRPr="003D0E23" w:rsidRDefault="00A27655" w:rsidP="00A27655">
      <w:pPr>
        <w:pStyle w:val="a9"/>
        <w:numPr>
          <w:ilvl w:val="0"/>
          <w:numId w:val="5"/>
        </w:numPr>
        <w:ind w:leftChars="100" w:left="480" w:hangingChars="100" w:hanging="240"/>
        <w:jc w:val="left"/>
      </w:pPr>
      <w:r w:rsidRPr="003D0E23">
        <w:rPr>
          <w:rFonts w:hint="eastAsia"/>
        </w:rPr>
        <w:t>開催会場は、原則として</w:t>
      </w:r>
      <w:r>
        <w:rPr>
          <w:rFonts w:hint="eastAsia"/>
        </w:rPr>
        <w:t>、</w:t>
      </w:r>
      <w:r w:rsidRPr="000D4E6C">
        <w:rPr>
          <w:rFonts w:hint="eastAsia"/>
        </w:rPr>
        <w:t>北部エリアの公共施設</w:t>
      </w:r>
      <w:r w:rsidRPr="003D0E23">
        <w:rPr>
          <w:rFonts w:hint="eastAsia"/>
        </w:rPr>
        <w:t>を利用します。</w:t>
      </w:r>
    </w:p>
    <w:p w:rsidR="00A27655" w:rsidRPr="003D0E23" w:rsidRDefault="00A27655" w:rsidP="00A27655">
      <w:pPr>
        <w:ind w:firstLineChars="100" w:firstLine="240"/>
        <w:jc w:val="left"/>
      </w:pPr>
      <w:r w:rsidRPr="003D0E23">
        <w:rPr>
          <w:rFonts w:hint="eastAsia"/>
        </w:rPr>
        <w:t>・事務局は、佐世保市財務部施設再編整備推進室が担当します。</w:t>
      </w:r>
    </w:p>
    <w:p w:rsidR="00A27655" w:rsidRPr="003D0E23" w:rsidRDefault="00A27655" w:rsidP="00A27655">
      <w:pPr>
        <w:ind w:leftChars="100" w:left="480" w:hangingChars="100" w:hanging="240"/>
        <w:jc w:val="left"/>
      </w:pPr>
      <w:r w:rsidRPr="003D0E23">
        <w:rPr>
          <w:rFonts w:hint="eastAsia"/>
        </w:rPr>
        <w:t>・同じ参加者に継続してご参加いただくことで、議論を深めていきます。</w:t>
      </w:r>
    </w:p>
    <w:p w:rsidR="00A27655" w:rsidRPr="003D0E23" w:rsidRDefault="00A27655" w:rsidP="00A27655">
      <w:pPr>
        <w:ind w:leftChars="100" w:left="480" w:hangingChars="100" w:hanging="240"/>
        <w:jc w:val="left"/>
      </w:pPr>
      <w:r w:rsidRPr="003D0E23">
        <w:rPr>
          <w:rFonts w:hint="eastAsia"/>
        </w:rPr>
        <w:t>・ワークショップでは、参加者の皆さんにグループ討議で自由にご議論いただきます。</w:t>
      </w:r>
    </w:p>
    <w:p w:rsidR="00A27655" w:rsidRPr="000D4E6C" w:rsidRDefault="00A27655" w:rsidP="00A27655">
      <w:pPr>
        <w:ind w:firstLineChars="100" w:firstLine="240"/>
        <w:rPr>
          <w:sz w:val="28"/>
          <w:szCs w:val="28"/>
        </w:rPr>
      </w:pPr>
      <w:r w:rsidRPr="000D4E6C">
        <w:rPr>
          <w:rFonts w:hint="eastAsia"/>
          <w:u w:color="FF0000"/>
        </w:rPr>
        <w:t>・一般の傍聴者や報道陣が会議を傍聴することもあります。</w:t>
      </w:r>
    </w:p>
    <w:p w:rsidR="00A27655" w:rsidRPr="003D0E23" w:rsidRDefault="00A27655" w:rsidP="00A27655">
      <w:pPr>
        <w:ind w:leftChars="200" w:left="480" w:firstLineChars="100" w:firstLine="280"/>
        <w:rPr>
          <w:sz w:val="28"/>
          <w:szCs w:val="28"/>
        </w:rPr>
      </w:pPr>
    </w:p>
    <w:p w:rsidR="00A27655" w:rsidRPr="003D0E23" w:rsidRDefault="00A27655" w:rsidP="00A27655">
      <w:pPr>
        <w:ind w:leftChars="200" w:left="480" w:firstLineChars="100" w:firstLine="280"/>
        <w:rPr>
          <w:sz w:val="28"/>
          <w:szCs w:val="28"/>
        </w:rPr>
      </w:pPr>
    </w:p>
    <w:p w:rsidR="00A27655" w:rsidRPr="003D0E23" w:rsidRDefault="00A27655" w:rsidP="00A27655">
      <w:pPr>
        <w:rPr>
          <w:sz w:val="36"/>
          <w:szCs w:val="36"/>
        </w:rPr>
      </w:pPr>
      <w:r w:rsidRPr="003D0E23">
        <w:rPr>
          <w:rFonts w:hint="eastAsia"/>
          <w:sz w:val="36"/>
          <w:szCs w:val="36"/>
        </w:rPr>
        <w:t>●</w:t>
      </w:r>
      <w:r w:rsidRPr="003D0E23">
        <w:rPr>
          <w:sz w:val="36"/>
          <w:szCs w:val="36"/>
        </w:rPr>
        <w:t xml:space="preserve">　</w:t>
      </w:r>
      <w:r w:rsidRPr="003D0E23">
        <w:rPr>
          <w:rFonts w:hint="eastAsia"/>
          <w:sz w:val="36"/>
          <w:szCs w:val="36"/>
        </w:rPr>
        <w:t>検討のスケジュール</w:t>
      </w:r>
    </w:p>
    <w:p w:rsidR="00A27655" w:rsidRPr="003D0E23" w:rsidRDefault="00A27655" w:rsidP="00A27655">
      <w:pPr>
        <w:ind w:leftChars="200" w:left="480" w:firstLineChars="100" w:firstLine="240"/>
      </w:pPr>
      <w:r w:rsidRPr="003D0E23">
        <w:rPr>
          <w:rFonts w:hint="eastAsia"/>
        </w:rPr>
        <w:t>市は、ワークショップで得られた成果をもとに、北部エリアにおける実施計画を平成</w:t>
      </w:r>
      <w:r>
        <w:rPr>
          <w:rFonts w:hint="eastAsia"/>
        </w:rPr>
        <w:t>29</w:t>
      </w:r>
      <w:r w:rsidRPr="003D0E23">
        <w:t>年度末</w:t>
      </w:r>
      <w:r w:rsidRPr="003D0E23">
        <w:rPr>
          <w:rFonts w:hint="eastAsia"/>
        </w:rPr>
        <w:t>までに策定します。</w:t>
      </w:r>
    </w:p>
    <w:p w:rsidR="00A27655" w:rsidRPr="003D0E23" w:rsidRDefault="00A27655" w:rsidP="00A27655">
      <w:pPr>
        <w:ind w:leftChars="200" w:left="480" w:firstLineChars="100" w:firstLine="240"/>
      </w:pPr>
      <w:r w:rsidRPr="003D0E23">
        <w:rPr>
          <w:rFonts w:hint="eastAsia"/>
        </w:rPr>
        <w:t>実施計画とは、公共施設の用途によって、個別施設を改修する、他用途と集約</w:t>
      </w:r>
      <w:r w:rsidRPr="003D0E23">
        <w:t>・</w:t>
      </w:r>
      <w:r w:rsidRPr="003D0E23">
        <w:rPr>
          <w:rFonts w:hint="eastAsia"/>
        </w:rPr>
        <w:t>複合化する、廃止するといった今後のとるべき方針のことを指します。</w:t>
      </w:r>
    </w:p>
    <w:p w:rsidR="00A27655" w:rsidRPr="003D0E23" w:rsidRDefault="00A27655" w:rsidP="00A27655">
      <w:pPr>
        <w:ind w:leftChars="200" w:left="480" w:firstLineChars="100" w:firstLine="240"/>
      </w:pPr>
      <w:r w:rsidRPr="000D4E6C">
        <w:rPr>
          <w:rFonts w:hint="eastAsia"/>
        </w:rPr>
        <w:t>この</w:t>
      </w:r>
      <w:r w:rsidRPr="000D4E6C">
        <w:t>ワークショップ</w:t>
      </w:r>
      <w:r w:rsidRPr="000D4E6C">
        <w:rPr>
          <w:rFonts w:hint="eastAsia"/>
        </w:rPr>
        <w:t>を始めオープンハウスや広報紙などで広く市民</w:t>
      </w:r>
      <w:r w:rsidR="007F0D60">
        <w:rPr>
          <w:rFonts w:hint="eastAsia"/>
        </w:rPr>
        <w:t>皆様</w:t>
      </w:r>
      <w:r w:rsidRPr="000D4E6C">
        <w:rPr>
          <w:rFonts w:hint="eastAsia"/>
        </w:rPr>
        <w:t>の意見を聞きながら進め</w:t>
      </w:r>
      <w:r w:rsidRPr="000D4E6C">
        <w:t>、最終的</w:t>
      </w:r>
      <w:r w:rsidRPr="000D4E6C">
        <w:rPr>
          <w:rFonts w:hint="eastAsia"/>
        </w:rPr>
        <w:t>には市が責任を持って、実施計画を策定します</w:t>
      </w:r>
      <w:r w:rsidRPr="003D0E23">
        <w:rPr>
          <w:rFonts w:hint="eastAsia"/>
        </w:rPr>
        <w:t>。</w:t>
      </w:r>
    </w:p>
    <w:p w:rsidR="00A27655" w:rsidRPr="003D0E23" w:rsidRDefault="00A27655" w:rsidP="00A27655">
      <w:pPr>
        <w:ind w:leftChars="200" w:left="480" w:firstLineChars="100" w:firstLine="240"/>
      </w:pPr>
    </w:p>
    <w:p w:rsidR="00A27655" w:rsidRPr="003D0E23" w:rsidRDefault="00A27655" w:rsidP="00A27655">
      <w:pPr>
        <w:ind w:leftChars="200" w:left="480" w:firstLineChars="100" w:firstLine="240"/>
      </w:pPr>
    </w:p>
    <w:p w:rsidR="00A27655" w:rsidRPr="003D0E23" w:rsidRDefault="00A27655" w:rsidP="00A27655">
      <w:pPr>
        <w:ind w:leftChars="200" w:left="480" w:firstLineChars="100" w:firstLine="240"/>
      </w:pPr>
    </w:p>
    <w:p w:rsidR="00A27655" w:rsidRPr="003D0E23" w:rsidRDefault="00A27655" w:rsidP="00A27655">
      <w:pPr>
        <w:ind w:leftChars="200" w:left="480" w:firstLineChars="100" w:firstLine="240"/>
      </w:pPr>
    </w:p>
    <w:p w:rsidR="00A27655" w:rsidRPr="003D0E23" w:rsidRDefault="00A27655" w:rsidP="00A27655">
      <w:pPr>
        <w:ind w:leftChars="200" w:left="480" w:firstLineChars="100" w:firstLine="240"/>
      </w:pPr>
    </w:p>
    <w:p w:rsidR="00A27655" w:rsidRPr="003D0E23" w:rsidRDefault="00A27655" w:rsidP="00A27655">
      <w:pPr>
        <w:rPr>
          <w:sz w:val="36"/>
          <w:szCs w:val="36"/>
        </w:rPr>
      </w:pPr>
      <w:r w:rsidRPr="003D0E23">
        <w:rPr>
          <w:rFonts w:hint="eastAsia"/>
          <w:sz w:val="36"/>
          <w:szCs w:val="36"/>
        </w:rPr>
        <w:t>●</w:t>
      </w:r>
      <w:r w:rsidRPr="003D0E23">
        <w:rPr>
          <w:sz w:val="36"/>
          <w:szCs w:val="36"/>
        </w:rPr>
        <w:t xml:space="preserve">　</w:t>
      </w:r>
      <w:r w:rsidRPr="003D0E23">
        <w:rPr>
          <w:rFonts w:hint="eastAsia"/>
          <w:sz w:val="36"/>
          <w:szCs w:val="36"/>
        </w:rPr>
        <w:t>ワークショップ</w:t>
      </w:r>
      <w:r w:rsidRPr="003D0E23">
        <w:rPr>
          <w:sz w:val="36"/>
          <w:szCs w:val="36"/>
        </w:rPr>
        <w:t>各回の検討内容（予定）</w:t>
      </w:r>
    </w:p>
    <w:p w:rsidR="00A27655" w:rsidRPr="003D0E23" w:rsidRDefault="00A27655" w:rsidP="00A27655">
      <w:pPr>
        <w:ind w:leftChars="200" w:left="480" w:firstLineChars="100" w:firstLine="240"/>
      </w:pPr>
    </w:p>
    <w:p w:rsidR="00A27655" w:rsidRPr="003D0E23" w:rsidRDefault="003A3F40" w:rsidP="00A27655">
      <w:r>
        <w:rPr>
          <w:noProof/>
        </w:rPr>
        <w:drawing>
          <wp:inline distT="0" distB="0" distL="0" distR="0" wp14:anchorId="35F02DA7">
            <wp:extent cx="5593685" cy="3391535"/>
            <wp:effectExtent l="0" t="0" r="762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07297" cy="3399788"/>
                    </a:xfrm>
                    <a:prstGeom prst="rect">
                      <a:avLst/>
                    </a:prstGeom>
                    <a:noFill/>
                    <a:ln>
                      <a:noFill/>
                    </a:ln>
                  </pic:spPr>
                </pic:pic>
              </a:graphicData>
            </a:graphic>
          </wp:inline>
        </w:drawing>
      </w:r>
      <w:bookmarkStart w:id="0" w:name="_GoBack"/>
      <w:bookmarkEnd w:id="0"/>
    </w:p>
    <w:p w:rsidR="00A27655" w:rsidRPr="003D0E23" w:rsidRDefault="00A27655" w:rsidP="00A27655"/>
    <w:tbl>
      <w:tblPr>
        <w:tblStyle w:val="aa"/>
        <w:tblW w:w="8784" w:type="dxa"/>
        <w:tblLook w:val="04A0" w:firstRow="1" w:lastRow="0" w:firstColumn="1" w:lastColumn="0" w:noHBand="0" w:noVBand="1"/>
      </w:tblPr>
      <w:tblGrid>
        <w:gridCol w:w="2122"/>
        <w:gridCol w:w="6662"/>
      </w:tblGrid>
      <w:tr w:rsidR="00A27655" w:rsidRPr="003D0E23" w:rsidTr="00C81B8E">
        <w:tc>
          <w:tcPr>
            <w:tcW w:w="2122" w:type="dxa"/>
          </w:tcPr>
          <w:p w:rsidR="00A27655" w:rsidRPr="003D0E23" w:rsidRDefault="00A27655" w:rsidP="00C81B8E">
            <w:pPr>
              <w:spacing w:line="360" w:lineRule="exact"/>
            </w:pPr>
          </w:p>
        </w:tc>
        <w:tc>
          <w:tcPr>
            <w:tcW w:w="6662" w:type="dxa"/>
          </w:tcPr>
          <w:p w:rsidR="00A27655" w:rsidRPr="003D0E23" w:rsidRDefault="00A27655" w:rsidP="00C81B8E">
            <w:pPr>
              <w:spacing w:line="360" w:lineRule="exact"/>
            </w:pPr>
            <w:r w:rsidRPr="003D0E23">
              <w:rPr>
                <w:rFonts w:hint="eastAsia"/>
              </w:rPr>
              <w:t>議論</w:t>
            </w:r>
            <w:r w:rsidRPr="003D0E23">
              <w:t>いただきたい内容（案）</w:t>
            </w:r>
          </w:p>
        </w:tc>
      </w:tr>
      <w:tr w:rsidR="00A27655" w:rsidRPr="003D0E23" w:rsidTr="00C81B8E">
        <w:tc>
          <w:tcPr>
            <w:tcW w:w="2122" w:type="dxa"/>
          </w:tcPr>
          <w:p w:rsidR="00A27655" w:rsidRPr="003D0E23" w:rsidRDefault="00A27655" w:rsidP="00C81B8E">
            <w:pPr>
              <w:spacing w:line="360" w:lineRule="exact"/>
            </w:pPr>
            <w:r w:rsidRPr="003D0E23">
              <w:rPr>
                <w:rFonts w:hint="eastAsia"/>
              </w:rPr>
              <w:t>第</w:t>
            </w:r>
            <w:r w:rsidRPr="003D0E23">
              <w:rPr>
                <w:rFonts w:hint="eastAsia"/>
              </w:rPr>
              <w:t>1</w:t>
            </w:r>
            <w:r w:rsidRPr="003D0E23">
              <w:rPr>
                <w:rFonts w:hint="eastAsia"/>
              </w:rPr>
              <w:t>回</w:t>
            </w:r>
            <w:r w:rsidRPr="003D0E23">
              <w:t>（本日）</w:t>
            </w:r>
          </w:p>
          <w:p w:rsidR="00A27655" w:rsidRPr="003D0E23" w:rsidRDefault="00A27655" w:rsidP="00C81B8E">
            <w:pPr>
              <w:spacing w:line="360" w:lineRule="exact"/>
            </w:pPr>
          </w:p>
        </w:tc>
        <w:tc>
          <w:tcPr>
            <w:tcW w:w="6662" w:type="dxa"/>
          </w:tcPr>
          <w:p w:rsidR="00A27655" w:rsidRPr="003D0E23" w:rsidRDefault="00A27655" w:rsidP="00C81B8E">
            <w:pPr>
              <w:spacing w:line="360" w:lineRule="exact"/>
            </w:pPr>
            <w:r w:rsidRPr="003D0E23">
              <w:rPr>
                <w:rFonts w:hint="eastAsia"/>
              </w:rPr>
              <w:t>・</w:t>
            </w:r>
            <w:r w:rsidRPr="003D0E23">
              <w:t>ワークショップの進め方の確認</w:t>
            </w:r>
          </w:p>
          <w:p w:rsidR="00A27655" w:rsidRPr="003D0E23" w:rsidRDefault="00A27655" w:rsidP="00C81B8E">
            <w:pPr>
              <w:spacing w:line="360" w:lineRule="exact"/>
            </w:pPr>
            <w:r w:rsidRPr="003D0E23">
              <w:rPr>
                <w:rFonts w:hint="eastAsia"/>
              </w:rPr>
              <w:t>・公共施設の</w:t>
            </w:r>
            <w:r w:rsidRPr="003D0E23">
              <w:t>現状と今後について懸念されていること</w:t>
            </w:r>
          </w:p>
          <w:p w:rsidR="00A27655" w:rsidRPr="003D0E23" w:rsidRDefault="00A27655" w:rsidP="00C81B8E">
            <w:pPr>
              <w:spacing w:line="360" w:lineRule="exact"/>
            </w:pPr>
          </w:p>
        </w:tc>
      </w:tr>
      <w:tr w:rsidR="00A27655" w:rsidRPr="003D0E23" w:rsidTr="00C81B8E">
        <w:tc>
          <w:tcPr>
            <w:tcW w:w="2122" w:type="dxa"/>
          </w:tcPr>
          <w:p w:rsidR="00A27655" w:rsidRPr="003D0E23" w:rsidRDefault="00A27655" w:rsidP="00C81B8E">
            <w:pPr>
              <w:spacing w:line="360" w:lineRule="exact"/>
            </w:pPr>
            <w:r w:rsidRPr="003D0E23">
              <w:rPr>
                <w:rFonts w:hint="eastAsia"/>
              </w:rPr>
              <w:t>第</w:t>
            </w:r>
            <w:r w:rsidRPr="003D0E23">
              <w:t>2</w:t>
            </w:r>
            <w:r w:rsidRPr="003D0E23">
              <w:t>回</w:t>
            </w:r>
          </w:p>
          <w:p w:rsidR="00A27655" w:rsidRPr="003D0E23" w:rsidRDefault="00A27655" w:rsidP="00C81B8E">
            <w:pPr>
              <w:spacing w:line="360" w:lineRule="exact"/>
            </w:pPr>
            <w:r w:rsidRPr="003D0E23">
              <w:t>（８</w:t>
            </w:r>
            <w:r w:rsidRPr="003D0E23">
              <w:rPr>
                <w:rFonts w:hint="eastAsia"/>
              </w:rPr>
              <w:t>月</w:t>
            </w:r>
            <w:r w:rsidRPr="003D0E23">
              <w:t>上旬</w:t>
            </w:r>
            <w:r w:rsidRPr="003D0E23">
              <w:rPr>
                <w:rFonts w:hint="eastAsia"/>
              </w:rPr>
              <w:t>頃</w:t>
            </w:r>
            <w:r w:rsidRPr="003D0E23">
              <w:t>）</w:t>
            </w:r>
          </w:p>
          <w:p w:rsidR="00A27655" w:rsidRPr="003D0E23" w:rsidRDefault="00A27655" w:rsidP="00C81B8E">
            <w:pPr>
              <w:spacing w:line="360" w:lineRule="exact"/>
            </w:pPr>
          </w:p>
        </w:tc>
        <w:tc>
          <w:tcPr>
            <w:tcW w:w="6662" w:type="dxa"/>
          </w:tcPr>
          <w:p w:rsidR="00A27655" w:rsidRPr="003D0E23" w:rsidRDefault="00A27655" w:rsidP="00C81B8E">
            <w:pPr>
              <w:spacing w:line="360" w:lineRule="exact"/>
            </w:pPr>
            <w:r w:rsidRPr="003D0E23">
              <w:rPr>
                <w:rFonts w:hint="eastAsia"/>
              </w:rPr>
              <w:t>・</w:t>
            </w:r>
            <w:r w:rsidRPr="003D0E23">
              <w:t>前回議論の</w:t>
            </w:r>
            <w:r w:rsidRPr="003D0E23">
              <w:rPr>
                <w:rFonts w:hint="eastAsia"/>
              </w:rPr>
              <w:t>振り返り</w:t>
            </w:r>
          </w:p>
          <w:p w:rsidR="00A27655" w:rsidRPr="003D0E23" w:rsidRDefault="00A27655" w:rsidP="00C81B8E">
            <w:pPr>
              <w:spacing w:line="360" w:lineRule="exact"/>
            </w:pPr>
            <w:r w:rsidRPr="003D0E23">
              <w:rPr>
                <w:rFonts w:hint="eastAsia"/>
              </w:rPr>
              <w:t>・</w:t>
            </w:r>
            <w:r w:rsidRPr="003D0E23">
              <w:t>北部エリアの公共施設の役割・配置・必要な機能</w:t>
            </w:r>
          </w:p>
          <w:p w:rsidR="00A27655" w:rsidRPr="005A1689" w:rsidRDefault="00A27655" w:rsidP="0028619E">
            <w:pPr>
              <w:spacing w:line="360" w:lineRule="exact"/>
            </w:pPr>
            <w:r w:rsidRPr="003D0E23">
              <w:rPr>
                <w:rFonts w:hint="eastAsia"/>
              </w:rPr>
              <w:t>・</w:t>
            </w:r>
            <w:r w:rsidR="0028619E">
              <w:rPr>
                <w:rFonts w:hint="eastAsia"/>
              </w:rPr>
              <w:t>適正配置の考え方に基づく再編例</w:t>
            </w:r>
            <w:r w:rsidR="008005E7">
              <w:rPr>
                <w:rFonts w:hint="eastAsia"/>
              </w:rPr>
              <w:t>へ</w:t>
            </w:r>
            <w:r w:rsidRPr="003D0E23">
              <w:rPr>
                <w:rFonts w:hint="eastAsia"/>
              </w:rPr>
              <w:t>の</w:t>
            </w:r>
            <w:r w:rsidRPr="003D0E23">
              <w:t>意見</w:t>
            </w:r>
          </w:p>
        </w:tc>
      </w:tr>
      <w:tr w:rsidR="00A27655" w:rsidRPr="003D0E23" w:rsidTr="00C81B8E">
        <w:tc>
          <w:tcPr>
            <w:tcW w:w="2122" w:type="dxa"/>
          </w:tcPr>
          <w:p w:rsidR="00A27655" w:rsidRPr="003D0E23" w:rsidRDefault="00A27655" w:rsidP="00C81B8E">
            <w:pPr>
              <w:spacing w:line="360" w:lineRule="exact"/>
            </w:pPr>
            <w:r w:rsidRPr="003D0E23">
              <w:rPr>
                <w:rFonts w:hint="eastAsia"/>
              </w:rPr>
              <w:t>第</w:t>
            </w:r>
            <w:r w:rsidRPr="003D0E23">
              <w:rPr>
                <w:rFonts w:hint="eastAsia"/>
              </w:rPr>
              <w:t>3</w:t>
            </w:r>
            <w:r w:rsidRPr="003D0E23">
              <w:t>回</w:t>
            </w:r>
          </w:p>
          <w:p w:rsidR="00A27655" w:rsidRPr="003D0E23" w:rsidRDefault="00A27655" w:rsidP="00C81B8E">
            <w:pPr>
              <w:spacing w:line="360" w:lineRule="exact"/>
            </w:pPr>
            <w:r w:rsidRPr="003D0E23">
              <w:rPr>
                <w:rFonts w:hint="eastAsia"/>
              </w:rPr>
              <w:t>（</w:t>
            </w:r>
            <w:r w:rsidRPr="003D0E23">
              <w:t>9</w:t>
            </w:r>
            <w:r w:rsidRPr="003D0E23">
              <w:t>月上旬頃</w:t>
            </w:r>
            <w:r w:rsidRPr="003D0E23">
              <w:rPr>
                <w:rFonts w:hint="eastAsia"/>
              </w:rPr>
              <w:t>）</w:t>
            </w:r>
          </w:p>
          <w:p w:rsidR="00A27655" w:rsidRPr="003D0E23" w:rsidRDefault="00A27655" w:rsidP="00C81B8E">
            <w:pPr>
              <w:spacing w:line="360" w:lineRule="exact"/>
            </w:pPr>
          </w:p>
        </w:tc>
        <w:tc>
          <w:tcPr>
            <w:tcW w:w="6662" w:type="dxa"/>
          </w:tcPr>
          <w:p w:rsidR="00A27655" w:rsidRPr="003D0E23" w:rsidRDefault="00A27655" w:rsidP="00C81B8E">
            <w:pPr>
              <w:spacing w:line="360" w:lineRule="exact"/>
            </w:pPr>
            <w:r w:rsidRPr="003D0E23">
              <w:rPr>
                <w:rFonts w:hint="eastAsia"/>
              </w:rPr>
              <w:t>・</w:t>
            </w:r>
            <w:r w:rsidRPr="003D0E23">
              <w:t>前回議論の</w:t>
            </w:r>
            <w:r w:rsidRPr="003D0E23">
              <w:rPr>
                <w:rFonts w:hint="eastAsia"/>
              </w:rPr>
              <w:t>振り返り</w:t>
            </w:r>
          </w:p>
          <w:p w:rsidR="00A27655" w:rsidRPr="003D0E23" w:rsidRDefault="00A27655" w:rsidP="00C81B8E">
            <w:pPr>
              <w:spacing w:line="360" w:lineRule="exact"/>
            </w:pPr>
            <w:r w:rsidRPr="003D0E23">
              <w:rPr>
                <w:rFonts w:hint="eastAsia"/>
              </w:rPr>
              <w:t>・</w:t>
            </w:r>
            <w:r w:rsidRPr="003D0E23">
              <w:t>北部エリアの施設</w:t>
            </w:r>
            <w:r w:rsidRPr="003D0E23">
              <w:rPr>
                <w:rFonts w:hint="eastAsia"/>
              </w:rPr>
              <w:t>再編</w:t>
            </w:r>
            <w:r w:rsidRPr="003D0E23">
              <w:t>案の</w:t>
            </w:r>
            <w:r w:rsidRPr="003D0E23">
              <w:rPr>
                <w:rFonts w:hint="eastAsia"/>
              </w:rPr>
              <w:t>検討</w:t>
            </w:r>
          </w:p>
          <w:p w:rsidR="00A27655" w:rsidRPr="003D0E23" w:rsidRDefault="00A27655" w:rsidP="00C81B8E">
            <w:pPr>
              <w:spacing w:line="360" w:lineRule="exact"/>
            </w:pPr>
            <w:r w:rsidRPr="003D0E23">
              <w:rPr>
                <w:rFonts w:hint="eastAsia"/>
              </w:rPr>
              <w:t>・北部</w:t>
            </w:r>
            <w:r w:rsidRPr="003D0E23">
              <w:t>エリアの施設再編案の評価</w:t>
            </w:r>
          </w:p>
          <w:p w:rsidR="00A27655" w:rsidRPr="003D0E23" w:rsidRDefault="00A27655" w:rsidP="00C81B8E">
            <w:pPr>
              <w:spacing w:line="360" w:lineRule="exact"/>
            </w:pPr>
          </w:p>
        </w:tc>
      </w:tr>
      <w:tr w:rsidR="00A27655" w:rsidRPr="003D0E23" w:rsidTr="00C81B8E">
        <w:tc>
          <w:tcPr>
            <w:tcW w:w="2122" w:type="dxa"/>
          </w:tcPr>
          <w:p w:rsidR="00A27655" w:rsidRPr="003D0E23" w:rsidRDefault="00A27655" w:rsidP="00C81B8E">
            <w:pPr>
              <w:spacing w:line="360" w:lineRule="exact"/>
            </w:pPr>
            <w:r w:rsidRPr="003D0E23">
              <w:rPr>
                <w:rFonts w:hint="eastAsia"/>
              </w:rPr>
              <w:t>第</w:t>
            </w:r>
            <w:r w:rsidRPr="003D0E23">
              <w:t>4</w:t>
            </w:r>
            <w:r w:rsidRPr="003D0E23">
              <w:t>回</w:t>
            </w:r>
          </w:p>
          <w:p w:rsidR="00A27655" w:rsidRPr="003D0E23" w:rsidRDefault="00A27655" w:rsidP="00C81B8E">
            <w:pPr>
              <w:spacing w:line="360" w:lineRule="exact"/>
            </w:pPr>
            <w:r w:rsidRPr="003D0E23">
              <w:t>（</w:t>
            </w:r>
            <w:r w:rsidRPr="003D0E23">
              <w:rPr>
                <w:rFonts w:hint="eastAsia"/>
              </w:rPr>
              <w:t>10</w:t>
            </w:r>
            <w:r w:rsidRPr="003D0E23">
              <w:t>月上旬頃）</w:t>
            </w:r>
          </w:p>
          <w:p w:rsidR="00A27655" w:rsidRPr="003D0E23" w:rsidRDefault="00A27655" w:rsidP="00C81B8E">
            <w:pPr>
              <w:spacing w:line="360" w:lineRule="exact"/>
            </w:pPr>
          </w:p>
        </w:tc>
        <w:tc>
          <w:tcPr>
            <w:tcW w:w="6662" w:type="dxa"/>
          </w:tcPr>
          <w:p w:rsidR="00A27655" w:rsidRPr="003D0E23" w:rsidRDefault="00A27655" w:rsidP="00C81B8E">
            <w:pPr>
              <w:spacing w:line="360" w:lineRule="exact"/>
            </w:pPr>
            <w:r w:rsidRPr="003D0E23">
              <w:rPr>
                <w:rFonts w:hint="eastAsia"/>
              </w:rPr>
              <w:t>・</w:t>
            </w:r>
            <w:r w:rsidRPr="003D0E23">
              <w:t>前回議論の</w:t>
            </w:r>
            <w:r w:rsidRPr="003D0E23">
              <w:rPr>
                <w:rFonts w:hint="eastAsia"/>
              </w:rPr>
              <w:t>振り返り</w:t>
            </w:r>
          </w:p>
          <w:p w:rsidR="00A27655" w:rsidRPr="003D0E23" w:rsidRDefault="00A27655" w:rsidP="00C81B8E">
            <w:pPr>
              <w:spacing w:line="360" w:lineRule="exact"/>
            </w:pPr>
            <w:r w:rsidRPr="003D0E23">
              <w:rPr>
                <w:rFonts w:hint="eastAsia"/>
              </w:rPr>
              <w:t>・</w:t>
            </w:r>
            <w:r w:rsidRPr="003D0E23">
              <w:t>北部エリアの施設</w:t>
            </w:r>
            <w:r w:rsidRPr="003D0E23">
              <w:rPr>
                <w:rFonts w:hint="eastAsia"/>
              </w:rPr>
              <w:t>再編</w:t>
            </w:r>
            <w:r w:rsidRPr="003D0E23">
              <w:t>案の</w:t>
            </w:r>
            <w:r w:rsidRPr="003D0E23">
              <w:rPr>
                <w:rFonts w:hint="eastAsia"/>
              </w:rPr>
              <w:t>検討</w:t>
            </w:r>
          </w:p>
          <w:p w:rsidR="00A27655" w:rsidRPr="003D0E23" w:rsidRDefault="00A27655" w:rsidP="00C81B8E">
            <w:pPr>
              <w:spacing w:line="360" w:lineRule="exact"/>
            </w:pPr>
            <w:r w:rsidRPr="003D0E23">
              <w:rPr>
                <w:rFonts w:hint="eastAsia"/>
              </w:rPr>
              <w:t>・北部</w:t>
            </w:r>
            <w:r w:rsidRPr="003D0E23">
              <w:t>エリアの施設再編</w:t>
            </w:r>
            <w:r>
              <w:rPr>
                <w:rFonts w:hint="eastAsia"/>
              </w:rPr>
              <w:t>検討</w:t>
            </w:r>
            <w:r w:rsidRPr="003D0E23">
              <w:t>案の評価</w:t>
            </w:r>
          </w:p>
          <w:p w:rsidR="00A27655" w:rsidRPr="003D0E23" w:rsidRDefault="00A27655" w:rsidP="007F0D60">
            <w:pPr>
              <w:spacing w:line="360" w:lineRule="exact"/>
            </w:pPr>
            <w:r>
              <w:rPr>
                <w:rFonts w:hint="eastAsia"/>
              </w:rPr>
              <w:t>・北部エリアの施設再編検討案の整理</w:t>
            </w:r>
          </w:p>
        </w:tc>
      </w:tr>
    </w:tbl>
    <w:p w:rsidR="00A27655" w:rsidRDefault="00A27655" w:rsidP="00A27655"/>
    <w:p w:rsidR="00A27655" w:rsidRPr="003D0E23" w:rsidRDefault="00A27655" w:rsidP="00A27655">
      <w:pPr>
        <w:ind w:leftChars="100" w:left="480" w:hangingChars="100" w:hanging="240"/>
        <w:jc w:val="left"/>
        <w:rPr>
          <w:u w:val="wave" w:color="FF0000"/>
        </w:rPr>
      </w:pPr>
    </w:p>
    <w:p w:rsidR="00A27655" w:rsidRPr="003D0E23" w:rsidRDefault="00A27655" w:rsidP="00A27655">
      <w:pPr>
        <w:rPr>
          <w:sz w:val="36"/>
          <w:szCs w:val="36"/>
        </w:rPr>
      </w:pPr>
      <w:r w:rsidRPr="003D0E23">
        <w:rPr>
          <w:rFonts w:hint="eastAsia"/>
          <w:sz w:val="36"/>
          <w:szCs w:val="36"/>
        </w:rPr>
        <w:t>●</w:t>
      </w:r>
      <w:r w:rsidRPr="003D0E23">
        <w:rPr>
          <w:sz w:val="36"/>
          <w:szCs w:val="36"/>
        </w:rPr>
        <w:t xml:space="preserve">　</w:t>
      </w:r>
      <w:r w:rsidRPr="003D0E23">
        <w:rPr>
          <w:rFonts w:hint="eastAsia"/>
          <w:sz w:val="36"/>
          <w:szCs w:val="36"/>
        </w:rPr>
        <w:t>会議の進め方</w:t>
      </w:r>
    </w:p>
    <w:p w:rsidR="00A27655" w:rsidRPr="003D0E23" w:rsidRDefault="00A27655" w:rsidP="00A27655">
      <w:pPr>
        <w:pStyle w:val="a9"/>
        <w:numPr>
          <w:ilvl w:val="0"/>
          <w:numId w:val="9"/>
        </w:numPr>
        <w:ind w:leftChars="0" w:left="240" w:hangingChars="100" w:hanging="240"/>
        <w:jc w:val="left"/>
      </w:pPr>
      <w:r w:rsidRPr="003D0E23">
        <w:rPr>
          <w:rFonts w:hint="eastAsia"/>
        </w:rPr>
        <w:t>グループ討議の運営では、円滑な議論のため、第三者的立場のファシリテーター（進行支援</w:t>
      </w:r>
      <w:r w:rsidR="004F6FDF">
        <w:rPr>
          <w:rFonts w:hint="eastAsia"/>
        </w:rPr>
        <w:t>役</w:t>
      </w:r>
      <w:r w:rsidRPr="003D0E23">
        <w:rPr>
          <w:rFonts w:hint="eastAsia"/>
        </w:rPr>
        <w:t>）がお手伝いします。</w:t>
      </w:r>
    </w:p>
    <w:p w:rsidR="00A27655" w:rsidRPr="003D0E23" w:rsidRDefault="00A27655" w:rsidP="00A27655">
      <w:pPr>
        <w:pStyle w:val="a9"/>
        <w:numPr>
          <w:ilvl w:val="0"/>
          <w:numId w:val="9"/>
        </w:numPr>
        <w:ind w:leftChars="0" w:left="240" w:hangingChars="100" w:hanging="240"/>
        <w:jc w:val="left"/>
      </w:pPr>
      <w:r w:rsidRPr="003D0E23">
        <w:rPr>
          <w:rFonts w:hint="eastAsia"/>
        </w:rPr>
        <w:t>ワークショップでは、グループごとの議論を中心に進め、会の最後に各グループの議論の結果を発表し、後日、各回の成果として取りまとめます。</w:t>
      </w:r>
    </w:p>
    <w:p w:rsidR="00A27655" w:rsidRPr="003D0E23" w:rsidRDefault="00A27655" w:rsidP="00A27655">
      <w:pPr>
        <w:ind w:left="240" w:hangingChars="100" w:hanging="240"/>
        <w:jc w:val="left"/>
      </w:pPr>
      <w:r w:rsidRPr="000D4E6C">
        <w:rPr>
          <w:rFonts w:hint="eastAsia"/>
          <w:u w:color="FF0000"/>
        </w:rPr>
        <w:t>・議論の記録を取りますが、</w:t>
      </w:r>
      <w:r w:rsidRPr="000D4E6C">
        <w:rPr>
          <w:u w:color="FF0000"/>
        </w:rPr>
        <w:t>個人名の</w:t>
      </w:r>
      <w:r w:rsidRPr="000D4E6C">
        <w:rPr>
          <w:rFonts w:hint="eastAsia"/>
          <w:u w:color="FF0000"/>
        </w:rPr>
        <w:t>特定をする</w:t>
      </w:r>
      <w:r w:rsidRPr="000D4E6C">
        <w:rPr>
          <w:u w:color="FF0000"/>
        </w:rPr>
        <w:t>ものではありません</w:t>
      </w:r>
      <w:r w:rsidRPr="000D4E6C">
        <w:rPr>
          <w:rFonts w:hint="eastAsia"/>
          <w:u w:color="FF0000"/>
        </w:rPr>
        <w:t>ので</w:t>
      </w:r>
      <w:r w:rsidRPr="003D0E23">
        <w:rPr>
          <w:rFonts w:hint="eastAsia"/>
        </w:rPr>
        <w:t>、自由闊達で前向きな議論をお願いします。</w:t>
      </w:r>
    </w:p>
    <w:p w:rsidR="00A27655" w:rsidRPr="003D0E23" w:rsidRDefault="00A27655" w:rsidP="00A27655">
      <w:pPr>
        <w:ind w:left="240" w:hangingChars="100" w:hanging="240"/>
        <w:jc w:val="left"/>
      </w:pPr>
      <w:r w:rsidRPr="003D0E23">
        <w:rPr>
          <w:rFonts w:hint="eastAsia"/>
        </w:rPr>
        <w:t>・市に対する要望・陳情の場ではありません。皆様の</w:t>
      </w:r>
      <w:r w:rsidRPr="003D0E23">
        <w:t>ご意見を計画に反映させていくため</w:t>
      </w:r>
      <w:r w:rsidRPr="003D0E23">
        <w:rPr>
          <w:rFonts w:hint="eastAsia"/>
        </w:rPr>
        <w:t>に</w:t>
      </w:r>
      <w:r w:rsidRPr="003D0E23">
        <w:t>議論</w:t>
      </w:r>
      <w:r w:rsidRPr="003D0E23">
        <w:rPr>
          <w:rFonts w:hint="eastAsia"/>
        </w:rPr>
        <w:t>いただく</w:t>
      </w:r>
      <w:r w:rsidRPr="003D0E23">
        <w:t>場です。</w:t>
      </w:r>
    </w:p>
    <w:p w:rsidR="00A27655" w:rsidRPr="003D0E23" w:rsidRDefault="00A27655" w:rsidP="00A27655">
      <w:pPr>
        <w:ind w:left="240" w:hangingChars="100" w:hanging="240"/>
        <w:jc w:val="left"/>
      </w:pPr>
    </w:p>
    <w:p w:rsidR="00A27655" w:rsidRPr="003D0E23" w:rsidRDefault="00A27655" w:rsidP="00A27655">
      <w:pPr>
        <w:rPr>
          <w:sz w:val="36"/>
          <w:szCs w:val="36"/>
        </w:rPr>
      </w:pPr>
      <w:r w:rsidRPr="003D0E23">
        <w:rPr>
          <w:rFonts w:hint="eastAsia"/>
          <w:sz w:val="36"/>
          <w:szCs w:val="36"/>
        </w:rPr>
        <w:t>●　ワークショップの成果</w:t>
      </w:r>
    </w:p>
    <w:p w:rsidR="00A27655" w:rsidRPr="003D0E23" w:rsidRDefault="00A27655" w:rsidP="00A27655">
      <w:pPr>
        <w:pStyle w:val="a9"/>
        <w:numPr>
          <w:ilvl w:val="0"/>
          <w:numId w:val="18"/>
        </w:numPr>
        <w:ind w:leftChars="0"/>
        <w:jc w:val="left"/>
      </w:pPr>
      <w:r w:rsidRPr="003D0E23">
        <w:rPr>
          <w:rFonts w:hint="eastAsia"/>
        </w:rPr>
        <w:t>ワークショップで議論いただいた内容は、市が「実施計画」を策定する際の基礎情報として活用します。</w:t>
      </w:r>
    </w:p>
    <w:p w:rsidR="00A27655" w:rsidRPr="000D4E6C" w:rsidRDefault="00A27655" w:rsidP="00A27655">
      <w:pPr>
        <w:pStyle w:val="a9"/>
        <w:numPr>
          <w:ilvl w:val="0"/>
          <w:numId w:val="18"/>
        </w:numPr>
        <w:ind w:leftChars="0"/>
        <w:jc w:val="left"/>
        <w:rPr>
          <w:u w:color="FF0000"/>
        </w:rPr>
      </w:pPr>
      <w:r w:rsidRPr="000D4E6C">
        <w:rPr>
          <w:rFonts w:hint="eastAsia"/>
          <w:u w:color="FF0000"/>
        </w:rPr>
        <w:t>各回の皆様からいただいたご意見は</w:t>
      </w:r>
      <w:r w:rsidRPr="000D4E6C">
        <w:rPr>
          <w:u w:color="FF0000"/>
        </w:rPr>
        <w:t>、</w:t>
      </w:r>
      <w:r w:rsidRPr="000D4E6C">
        <w:rPr>
          <w:rFonts w:hint="eastAsia"/>
          <w:u w:color="FF0000"/>
        </w:rPr>
        <w:t>チラシやホームページで広く市民の皆様と共有します</w:t>
      </w:r>
      <w:r w:rsidRPr="000D4E6C">
        <w:rPr>
          <w:u w:color="FF0000"/>
        </w:rPr>
        <w:t>。</w:t>
      </w:r>
      <w:r w:rsidRPr="000D4E6C">
        <w:rPr>
          <w:rFonts w:hint="eastAsia"/>
          <w:u w:color="FF0000"/>
        </w:rPr>
        <w:t>開催結果をチラシやホームページで報告する際に写真を掲載する場合があります。</w:t>
      </w:r>
    </w:p>
    <w:p w:rsidR="00A27655" w:rsidRPr="003D0E23" w:rsidRDefault="00A27655" w:rsidP="00A27655">
      <w:pPr>
        <w:widowControl/>
        <w:jc w:val="left"/>
      </w:pPr>
      <w:r w:rsidRPr="003D0E23">
        <w:br w:type="page"/>
      </w:r>
    </w:p>
    <w:p w:rsidR="00A27655" w:rsidRDefault="00A27655" w:rsidP="00A27655">
      <w:pPr>
        <w:pStyle w:val="2"/>
      </w:pPr>
      <w:r>
        <w:rPr>
          <w:rFonts w:hint="eastAsia"/>
        </w:rPr>
        <w:lastRenderedPageBreak/>
        <w:t>（参考）ファシリテーターのご紹介</w:t>
      </w:r>
    </w:p>
    <w:p w:rsidR="00A27655" w:rsidRPr="00CF39D4" w:rsidRDefault="00A27655" w:rsidP="00A27655">
      <w:pPr>
        <w:ind w:left="240" w:hangingChars="100" w:hanging="240"/>
      </w:pPr>
    </w:p>
    <w:p w:rsidR="00A27655" w:rsidRDefault="00A27655" w:rsidP="00A27655">
      <w:pPr>
        <w:ind w:left="240" w:hangingChars="100" w:hanging="240"/>
      </w:pPr>
      <w:r>
        <w:rPr>
          <w:rFonts w:hint="eastAsia"/>
        </w:rPr>
        <w:t>～こんにちは。皆さんの議論を円滑に進めるために、第三者的立場から議事進行やとりまとめ</w:t>
      </w:r>
      <w:r w:rsidRPr="000D4E6C">
        <w:rPr>
          <w:rFonts w:hint="eastAsia"/>
        </w:rPr>
        <w:t>の</w:t>
      </w:r>
      <w:r>
        <w:rPr>
          <w:rFonts w:hint="eastAsia"/>
        </w:rPr>
        <w:t>お手伝い</w:t>
      </w:r>
      <w:r w:rsidRPr="000D4E6C">
        <w:rPr>
          <w:rFonts w:hint="eastAsia"/>
        </w:rPr>
        <w:t>を</w:t>
      </w:r>
      <w:r>
        <w:rPr>
          <w:rFonts w:hint="eastAsia"/>
        </w:rPr>
        <w:t>します。どうぞよろしくお願いします～</w:t>
      </w:r>
    </w:p>
    <w:p w:rsidR="00A27655" w:rsidRDefault="00A27655" w:rsidP="00A27655">
      <w:pPr>
        <w:ind w:left="240" w:hangingChars="100" w:hanging="240"/>
      </w:pPr>
    </w:p>
    <w:p w:rsidR="00A27655" w:rsidRPr="00CF39D4" w:rsidRDefault="00A27655" w:rsidP="00A27655">
      <w:pPr>
        <w:ind w:left="240" w:hangingChars="100" w:hanging="240"/>
      </w:pPr>
      <w:r>
        <w:rPr>
          <w:noProof/>
        </w:rPr>
        <mc:AlternateContent>
          <mc:Choice Requires="wps">
            <w:drawing>
              <wp:anchor distT="0" distB="0" distL="114300" distR="114300" simplePos="0" relativeHeight="251676672" behindDoc="0" locked="0" layoutInCell="1" allowOverlap="1" wp14:anchorId="16452833" wp14:editId="7623E219">
                <wp:simplePos x="0" y="0"/>
                <wp:positionH relativeFrom="column">
                  <wp:posOffset>-219075</wp:posOffset>
                </wp:positionH>
                <wp:positionV relativeFrom="paragraph">
                  <wp:posOffset>116205</wp:posOffset>
                </wp:positionV>
                <wp:extent cx="5480050" cy="3912870"/>
                <wp:effectExtent l="0" t="0" r="25400" b="11430"/>
                <wp:wrapNone/>
                <wp:docPr id="6" name="角丸四角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0050" cy="3912870"/>
                        </a:xfrm>
                        <a:prstGeom prst="roundRect">
                          <a:avLst>
                            <a:gd name="adj" fmla="val 7034"/>
                          </a:avLst>
                        </a:prstGeom>
                        <a:noFill/>
                        <a:ln w="25400" cap="flat" cmpd="sng" algn="ctr">
                          <a:solidFill>
                            <a:srgbClr val="4F81BD"/>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975955" id="角丸四角形 6" o:spid="_x0000_s1026" style="position:absolute;left:0;text-align:left;margin-left:-17.25pt;margin-top:9.15pt;width:431.5pt;height:308.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6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" filled="f" strokecolor="#4f81bd" strokeweight="2pt">
                <v:stroke dashstyle="1 1"/>
                <v:path arrowok="t"/>
              </v:roundrect>
            </w:pict>
          </mc:Fallback>
        </mc:AlternateContent>
      </w:r>
    </w:p>
    <w:p w:rsidR="00A27655" w:rsidRDefault="00A27655" w:rsidP="00A27655">
      <w:pPr>
        <w:ind w:left="240" w:hangingChars="100" w:hanging="240"/>
      </w:pPr>
      <w:r>
        <w:rPr>
          <w:rFonts w:hint="eastAsia"/>
        </w:rPr>
        <w:t xml:space="preserve">松尾　</w:t>
      </w:r>
      <w:r>
        <w:t>初美</w:t>
      </w:r>
      <w:r>
        <w:rPr>
          <w:rFonts w:hint="eastAsia"/>
        </w:rPr>
        <w:tab/>
      </w:r>
      <w:r>
        <w:rPr>
          <w:rFonts w:hint="eastAsia"/>
        </w:rPr>
        <w:tab/>
      </w:r>
      <w:r w:rsidRPr="00CF39D4">
        <w:rPr>
          <w:rFonts w:hint="eastAsia"/>
        </w:rPr>
        <w:t xml:space="preserve">株式会社　</w:t>
      </w:r>
      <w:r>
        <w:rPr>
          <w:rFonts w:hint="eastAsia"/>
        </w:rPr>
        <w:t>ペンギンデザイン</w:t>
      </w:r>
      <w:r>
        <w:t>オフィス</w:t>
      </w:r>
    </w:p>
    <w:p w:rsidR="00A27655" w:rsidRDefault="00A27655" w:rsidP="00A27655">
      <w:pPr>
        <w:ind w:left="240" w:hangingChars="100" w:hanging="240"/>
      </w:pPr>
      <w:r>
        <w:rPr>
          <w:rFonts w:hint="eastAsia"/>
        </w:rPr>
        <w:t>小口</w:t>
      </w:r>
      <w:r>
        <w:rPr>
          <w:rFonts w:hint="eastAsia"/>
        </w:rPr>
        <w:t xml:space="preserve"> </w:t>
      </w:r>
      <w:r>
        <w:rPr>
          <w:rFonts w:hint="eastAsia"/>
        </w:rPr>
        <w:t>優子</w:t>
      </w:r>
      <w:r>
        <w:rPr>
          <w:rFonts w:hint="eastAsia"/>
        </w:rPr>
        <w:tab/>
      </w:r>
      <w:r>
        <w:rPr>
          <w:rFonts w:hint="eastAsia"/>
        </w:rPr>
        <w:tab/>
      </w:r>
      <w:r w:rsidRPr="00CF39D4">
        <w:rPr>
          <w:rFonts w:hint="eastAsia"/>
        </w:rPr>
        <w:t>有限会社　まち処計画室</w:t>
      </w:r>
    </w:p>
    <w:p w:rsidR="00A27655" w:rsidRDefault="00A27655" w:rsidP="00A27655">
      <w:pPr>
        <w:ind w:left="240" w:hangingChars="100" w:hanging="240"/>
      </w:pPr>
      <w:r>
        <w:rPr>
          <w:rFonts w:hint="eastAsia"/>
        </w:rPr>
        <w:t xml:space="preserve">伊東　巧　</w:t>
      </w:r>
      <w:r>
        <w:t xml:space="preserve">　　　　　</w:t>
      </w:r>
      <w:r>
        <w:rPr>
          <w:rFonts w:hint="eastAsia"/>
        </w:rPr>
        <w:t xml:space="preserve"> </w:t>
      </w:r>
      <w:r>
        <w:t xml:space="preserve">株式会社　サーベイリサーチセンター九州支社　</w:t>
      </w:r>
    </w:p>
    <w:p w:rsidR="00A27655" w:rsidRDefault="00A27655" w:rsidP="00A27655">
      <w:pPr>
        <w:ind w:left="240" w:hangingChars="100" w:hanging="240"/>
      </w:pPr>
      <w:r>
        <w:rPr>
          <w:rFonts w:hint="eastAsia"/>
        </w:rPr>
        <w:t>草野　大二</w:t>
      </w:r>
      <w:r>
        <w:rPr>
          <w:rFonts w:hint="eastAsia"/>
        </w:rPr>
        <w:t xml:space="preserve">           </w:t>
      </w:r>
      <w:r>
        <w:t xml:space="preserve">株式会社　サーベイリサーチセンター九州支社　</w:t>
      </w:r>
    </w:p>
    <w:p w:rsidR="00A27655" w:rsidRDefault="00A27655" w:rsidP="00A27655">
      <w:pPr>
        <w:ind w:left="240" w:hangingChars="100" w:hanging="240"/>
      </w:pPr>
      <w:r>
        <w:rPr>
          <w:rFonts w:hint="eastAsia"/>
        </w:rPr>
        <w:t>奥村　亮太</w:t>
      </w:r>
      <w:r>
        <w:rPr>
          <w:rFonts w:hint="eastAsia"/>
        </w:rPr>
        <w:t xml:space="preserve">           </w:t>
      </w:r>
      <w:r>
        <w:t xml:space="preserve">株式会社　サーベイリサーチセンター九州支社　</w:t>
      </w:r>
    </w:p>
    <w:p w:rsidR="00A27655" w:rsidRDefault="00A27655" w:rsidP="00A27655">
      <w:pPr>
        <w:ind w:left="240" w:hangingChars="100" w:hanging="240"/>
      </w:pPr>
      <w:r>
        <w:rPr>
          <w:rFonts w:hint="eastAsia"/>
        </w:rPr>
        <w:t>村中　智哉</w:t>
      </w:r>
      <w:r>
        <w:rPr>
          <w:rFonts w:hint="eastAsia"/>
        </w:rPr>
        <w:t xml:space="preserve">           </w:t>
      </w:r>
      <w:r>
        <w:t xml:space="preserve">株式会社　サーベイリサーチセンター九州支社　</w:t>
      </w:r>
    </w:p>
    <w:p w:rsidR="00A27655" w:rsidRDefault="00A27655" w:rsidP="00A27655">
      <w:pPr>
        <w:ind w:left="240" w:hangingChars="100" w:hanging="240"/>
      </w:pPr>
      <w:r>
        <w:rPr>
          <w:rFonts w:hint="eastAsia"/>
        </w:rPr>
        <w:t>栗原　健太</w:t>
      </w:r>
      <w:r>
        <w:rPr>
          <w:rFonts w:hint="eastAsia"/>
        </w:rPr>
        <w:t xml:space="preserve">           </w:t>
      </w:r>
      <w:r>
        <w:t xml:space="preserve">株式会社　サーベイリサーチセンター九州支社　</w:t>
      </w:r>
    </w:p>
    <w:p w:rsidR="00A27655" w:rsidRDefault="00A27655" w:rsidP="00A27655">
      <w:pPr>
        <w:ind w:left="240" w:hangingChars="100" w:hanging="240"/>
      </w:pPr>
      <w:r>
        <w:rPr>
          <w:rFonts w:hint="eastAsia"/>
        </w:rPr>
        <w:t>中村　将大</w:t>
      </w:r>
      <w:r>
        <w:rPr>
          <w:rFonts w:hint="eastAsia"/>
        </w:rPr>
        <w:t xml:space="preserve">           </w:t>
      </w:r>
      <w:r>
        <w:t xml:space="preserve">株式会社　サーベイリサーチセンター九州支社　</w:t>
      </w:r>
    </w:p>
    <w:p w:rsidR="00A27655" w:rsidRPr="009C1C8D" w:rsidRDefault="00A27655" w:rsidP="00A27655">
      <w:pPr>
        <w:ind w:left="240" w:hangingChars="100" w:hanging="240"/>
      </w:pPr>
      <w:r>
        <w:rPr>
          <w:rFonts w:hint="eastAsia"/>
        </w:rPr>
        <w:t>林　雅保</w:t>
      </w:r>
      <w:r>
        <w:rPr>
          <w:rFonts w:hint="eastAsia"/>
        </w:rPr>
        <w:t xml:space="preserve">             </w:t>
      </w:r>
      <w:r>
        <w:t xml:space="preserve">株式会社　サーベイリサーチセンター九州支社　</w:t>
      </w:r>
    </w:p>
    <w:p w:rsidR="00A27655" w:rsidRDefault="00A27655" w:rsidP="00A27655">
      <w:pPr>
        <w:widowControl/>
        <w:jc w:val="left"/>
      </w:pPr>
    </w:p>
    <w:p w:rsidR="00A27655" w:rsidRDefault="00A27655" w:rsidP="00A27655">
      <w:pPr>
        <w:widowControl/>
        <w:jc w:val="left"/>
      </w:pPr>
    </w:p>
    <w:p w:rsidR="00A27655" w:rsidRDefault="00A27655" w:rsidP="00A27655">
      <w:pPr>
        <w:widowControl/>
        <w:jc w:val="left"/>
      </w:pPr>
    </w:p>
    <w:p w:rsidR="00A27655" w:rsidRDefault="00A27655" w:rsidP="00A27655">
      <w:pPr>
        <w:widowControl/>
        <w:jc w:val="left"/>
      </w:pPr>
    </w:p>
    <w:p w:rsidR="00A27655" w:rsidRDefault="00A27655" w:rsidP="00A27655">
      <w:pPr>
        <w:widowControl/>
        <w:jc w:val="left"/>
      </w:pPr>
    </w:p>
    <w:p w:rsidR="00A27655" w:rsidRDefault="00A27655" w:rsidP="00A27655">
      <w:pPr>
        <w:widowControl/>
        <w:jc w:val="left"/>
      </w:pPr>
    </w:p>
    <w:p w:rsidR="00A27655" w:rsidRDefault="00A27655" w:rsidP="00A27655">
      <w:pPr>
        <w:widowControl/>
        <w:jc w:val="left"/>
      </w:pPr>
    </w:p>
    <w:p w:rsidR="00A27655" w:rsidRDefault="00A27655" w:rsidP="00A27655">
      <w:pPr>
        <w:widowControl/>
        <w:jc w:val="left"/>
      </w:pPr>
    </w:p>
    <w:p w:rsidR="00A27655" w:rsidRDefault="00A27655" w:rsidP="00A27655">
      <w:pPr>
        <w:widowControl/>
        <w:jc w:val="left"/>
      </w:pPr>
    </w:p>
    <w:p w:rsidR="00A27655" w:rsidRDefault="00A27655" w:rsidP="00A27655">
      <w:pPr>
        <w:widowControl/>
        <w:jc w:val="left"/>
      </w:pPr>
    </w:p>
    <w:p w:rsidR="00A27655" w:rsidRDefault="00A27655" w:rsidP="00A27655">
      <w:pPr>
        <w:widowControl/>
        <w:jc w:val="left"/>
      </w:pPr>
    </w:p>
    <w:p w:rsidR="00A27655" w:rsidRDefault="00A27655" w:rsidP="00A27655">
      <w:pPr>
        <w:widowControl/>
        <w:jc w:val="left"/>
      </w:pPr>
    </w:p>
    <w:p w:rsidR="00A27655" w:rsidRDefault="00A27655" w:rsidP="00A27655">
      <w:pPr>
        <w:widowControl/>
        <w:jc w:val="left"/>
      </w:pPr>
    </w:p>
    <w:p w:rsidR="00A27655" w:rsidRDefault="00A27655" w:rsidP="00A27655">
      <w:pPr>
        <w:widowControl/>
        <w:jc w:val="left"/>
      </w:pPr>
    </w:p>
    <w:p w:rsidR="00A27655" w:rsidRPr="008D04E4" w:rsidRDefault="00A27655" w:rsidP="00A27655">
      <w:pPr>
        <w:widowControl/>
        <w:jc w:val="left"/>
      </w:pPr>
    </w:p>
    <w:p w:rsidR="00A27655" w:rsidRPr="00D417D2" w:rsidRDefault="00A27655" w:rsidP="00A27655">
      <w:pPr>
        <w:pStyle w:val="11"/>
      </w:pPr>
      <w:r w:rsidRPr="00D417D2">
        <w:rPr>
          <w:rFonts w:hint="eastAsia"/>
        </w:rPr>
        <w:t>ワークショップへの参加にあたって</w:t>
      </w:r>
    </w:p>
    <w:p w:rsidR="00A27655" w:rsidRDefault="00A27655" w:rsidP="00A27655"/>
    <w:p w:rsidR="00A27655" w:rsidRDefault="00A27655" w:rsidP="00A27655">
      <w:r>
        <w:rPr>
          <w:noProof/>
        </w:rPr>
        <mc:AlternateContent>
          <mc:Choice Requires="wps">
            <w:drawing>
              <wp:anchor distT="0" distB="0" distL="114300" distR="114300" simplePos="0" relativeHeight="251675648" behindDoc="0" locked="0" layoutInCell="1" allowOverlap="1" wp14:anchorId="59A5D46A" wp14:editId="49D2BFBF">
                <wp:simplePos x="0" y="0"/>
                <wp:positionH relativeFrom="column">
                  <wp:posOffset>-297180</wp:posOffset>
                </wp:positionH>
                <wp:positionV relativeFrom="paragraph">
                  <wp:posOffset>135890</wp:posOffset>
                </wp:positionV>
                <wp:extent cx="5480050" cy="4264660"/>
                <wp:effectExtent l="0" t="0" r="25400" b="21590"/>
                <wp:wrapNone/>
                <wp:docPr id="5"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0050" cy="4264660"/>
                        </a:xfrm>
                        <a:prstGeom prst="roundRect">
                          <a:avLst>
                            <a:gd name="adj" fmla="val 8541"/>
                          </a:avLst>
                        </a:prstGeom>
                        <a:noFill/>
                        <a:ln w="25400" cap="flat" cmpd="sng" algn="ctr">
                          <a:solidFill>
                            <a:srgbClr val="4F81BD"/>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095951" id="角丸四角形 5" o:spid="_x0000_s1026" style="position:absolute;left:0;text-align:left;margin-left:-23.4pt;margin-top:10.7pt;width:431.5pt;height:335.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59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" filled="f" strokecolor="#4f81bd" strokeweight="2pt">
                <v:stroke dashstyle="1 1"/>
                <v:path arrowok="t"/>
              </v:roundrect>
            </w:pict>
          </mc:Fallback>
        </mc:AlternateContent>
      </w:r>
    </w:p>
    <w:p w:rsidR="00A27655" w:rsidRPr="00CF39D4" w:rsidRDefault="00A27655" w:rsidP="00A27655">
      <w:pPr>
        <w:pStyle w:val="2"/>
        <w:spacing w:line="360" w:lineRule="auto"/>
        <w:ind w:leftChars="100" w:left="240"/>
        <w:rPr>
          <w:sz w:val="32"/>
        </w:rPr>
      </w:pPr>
      <w:r w:rsidRPr="00CF39D4">
        <w:rPr>
          <w:rFonts w:hint="eastAsia"/>
          <w:sz w:val="32"/>
        </w:rPr>
        <w:t>話し合いに積極的に参加しましょう</w:t>
      </w:r>
    </w:p>
    <w:p w:rsidR="00A27655" w:rsidRPr="00CF39D4" w:rsidRDefault="00A27655" w:rsidP="00A27655">
      <w:pPr>
        <w:pStyle w:val="2"/>
        <w:spacing w:line="360" w:lineRule="auto"/>
        <w:ind w:leftChars="100" w:left="240"/>
        <w:rPr>
          <w:sz w:val="32"/>
        </w:rPr>
      </w:pPr>
      <w:r w:rsidRPr="00CF39D4">
        <w:rPr>
          <w:rFonts w:hint="eastAsia"/>
          <w:sz w:val="32"/>
        </w:rPr>
        <w:t>自分の考えを率直に述べましょう</w:t>
      </w:r>
    </w:p>
    <w:p w:rsidR="00A27655" w:rsidRDefault="00A27655" w:rsidP="00A27655">
      <w:pPr>
        <w:pStyle w:val="2"/>
        <w:spacing w:line="360" w:lineRule="auto"/>
        <w:ind w:leftChars="100" w:left="240"/>
        <w:rPr>
          <w:sz w:val="32"/>
        </w:rPr>
      </w:pPr>
      <w:r w:rsidRPr="00CF39D4">
        <w:rPr>
          <w:rFonts w:hint="eastAsia"/>
          <w:sz w:val="32"/>
        </w:rPr>
        <w:t>前向きな思考で発言しましょう</w:t>
      </w:r>
    </w:p>
    <w:p w:rsidR="00A27655" w:rsidRPr="00CF39D4" w:rsidRDefault="00A27655" w:rsidP="00A27655">
      <w:pPr>
        <w:pStyle w:val="2"/>
        <w:spacing w:line="360" w:lineRule="auto"/>
        <w:ind w:leftChars="100" w:left="240"/>
        <w:rPr>
          <w:sz w:val="32"/>
        </w:rPr>
      </w:pPr>
      <w:r>
        <w:rPr>
          <w:rFonts w:hint="eastAsia"/>
          <w:sz w:val="32"/>
        </w:rPr>
        <w:t>評論家ではなく当事者として関わりましょう</w:t>
      </w:r>
    </w:p>
    <w:p w:rsidR="00A27655" w:rsidRPr="00CF39D4" w:rsidRDefault="00A27655" w:rsidP="00A27655">
      <w:pPr>
        <w:pStyle w:val="2"/>
        <w:spacing w:line="360" w:lineRule="auto"/>
        <w:ind w:leftChars="100" w:left="240"/>
        <w:rPr>
          <w:sz w:val="32"/>
        </w:rPr>
      </w:pPr>
      <w:r w:rsidRPr="00CF39D4">
        <w:rPr>
          <w:rFonts w:hint="eastAsia"/>
          <w:sz w:val="32"/>
        </w:rPr>
        <w:t>他の参加者の意見に耳を傾けましょう</w:t>
      </w:r>
    </w:p>
    <w:p w:rsidR="00A27655" w:rsidRPr="00CF39D4" w:rsidRDefault="00A27655" w:rsidP="00A27655">
      <w:pPr>
        <w:pStyle w:val="2"/>
        <w:spacing w:line="360" w:lineRule="auto"/>
        <w:ind w:leftChars="100" w:left="240"/>
        <w:rPr>
          <w:sz w:val="32"/>
        </w:rPr>
      </w:pPr>
      <w:r w:rsidRPr="00CF39D4">
        <w:rPr>
          <w:rFonts w:hint="eastAsia"/>
          <w:sz w:val="32"/>
        </w:rPr>
        <w:t>気持ちよく運営できるよう協力し合いましょう</w:t>
      </w:r>
    </w:p>
    <w:p w:rsidR="00A27655" w:rsidRDefault="00A27655" w:rsidP="00A27655">
      <w:pPr>
        <w:pStyle w:val="2"/>
        <w:spacing w:line="360" w:lineRule="auto"/>
        <w:ind w:leftChars="100" w:left="240"/>
        <w:rPr>
          <w:sz w:val="32"/>
        </w:rPr>
      </w:pPr>
      <w:r w:rsidRPr="00CF39D4">
        <w:rPr>
          <w:rFonts w:hint="eastAsia"/>
          <w:sz w:val="32"/>
        </w:rPr>
        <w:t xml:space="preserve">議論や運営に貢献する姿勢を讃えましょう　</w:t>
      </w:r>
    </w:p>
    <w:p w:rsidR="00A27655" w:rsidRPr="00A8728C" w:rsidRDefault="00A27655" w:rsidP="00A27655">
      <w:pPr>
        <w:pStyle w:val="2"/>
        <w:spacing w:line="360" w:lineRule="auto"/>
        <w:ind w:leftChars="100" w:left="240"/>
        <w:rPr>
          <w:sz w:val="32"/>
        </w:rPr>
      </w:pPr>
    </w:p>
    <w:p w:rsidR="00A27655" w:rsidRDefault="00A27655" w:rsidP="00A27655">
      <w:r>
        <w:rPr>
          <w:rFonts w:hint="eastAsia"/>
        </w:rPr>
        <w:t xml:space="preserve">　　　　　　（必要があれば追加しましょう）</w:t>
      </w:r>
    </w:p>
    <w:p w:rsidR="00A27655" w:rsidRDefault="00A27655" w:rsidP="00A27655"/>
    <w:p w:rsidR="00A27655" w:rsidRDefault="00A27655" w:rsidP="00A27655"/>
    <w:p w:rsidR="00A27655" w:rsidRDefault="00A27655" w:rsidP="00A27655"/>
    <w:p w:rsidR="00A27655" w:rsidRPr="00CF39D4" w:rsidRDefault="00A27655" w:rsidP="00A27655"/>
    <w:p w:rsidR="00A27655" w:rsidRPr="00A27655" w:rsidRDefault="00A27655" w:rsidP="00AD0BEF"/>
    <w:sectPr w:rsidR="00A27655" w:rsidRPr="00A27655" w:rsidSect="00260B28">
      <w:headerReference w:type="default" r:id="rId9"/>
      <w:footerReference w:type="default" r:id="rId10"/>
      <w:pgSz w:w="11906" w:h="16838"/>
      <w:pgMar w:top="1985" w:right="1701" w:bottom="1701" w:left="1701" w:header="851" w:footer="992" w:gutter="0"/>
      <w:cols w:space="425"/>
      <w:docGrid w:type="lines" w:linePitch="4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D94" w:rsidRDefault="00E06D94" w:rsidP="001B6936">
      <w:r>
        <w:separator/>
      </w:r>
    </w:p>
  </w:endnote>
  <w:endnote w:type="continuationSeparator" w:id="0">
    <w:p w:rsidR="00E06D94" w:rsidRDefault="00E06D94" w:rsidP="001B6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67B" w:rsidRPr="003743BF" w:rsidRDefault="00FB116C" w:rsidP="0047267B">
    <w:pPr>
      <w:pStyle w:val="a5"/>
      <w:jc w:val="center"/>
      <w:rPr>
        <w:szCs w:val="24"/>
      </w:rPr>
    </w:pPr>
    <w:r w:rsidRPr="003743BF">
      <w:rPr>
        <w:szCs w:val="24"/>
      </w:rPr>
      <w:fldChar w:fldCharType="begin"/>
    </w:r>
    <w:r w:rsidR="0047267B" w:rsidRPr="003743BF">
      <w:rPr>
        <w:szCs w:val="24"/>
      </w:rPr>
      <w:instrText xml:space="preserve"> </w:instrText>
    </w:r>
    <w:r w:rsidR="0047267B" w:rsidRPr="003743BF">
      <w:rPr>
        <w:rFonts w:hint="eastAsia"/>
        <w:szCs w:val="24"/>
      </w:rPr>
      <w:instrText>PAGE  \* ArabicDash  \* MERGEFORMAT</w:instrText>
    </w:r>
    <w:r w:rsidR="0047267B" w:rsidRPr="003743BF">
      <w:rPr>
        <w:szCs w:val="24"/>
      </w:rPr>
      <w:instrText xml:space="preserve"> </w:instrText>
    </w:r>
    <w:r w:rsidRPr="003743BF">
      <w:rPr>
        <w:szCs w:val="24"/>
      </w:rPr>
      <w:fldChar w:fldCharType="separate"/>
    </w:r>
    <w:r w:rsidR="003A3F40">
      <w:rPr>
        <w:noProof/>
        <w:szCs w:val="24"/>
      </w:rPr>
      <w:t>- 6 -</w:t>
    </w:r>
    <w:r w:rsidRPr="003743BF">
      <w:rPr>
        <w:szCs w:val="24"/>
      </w:rPr>
      <w:fldChar w:fldCharType="end"/>
    </w:r>
  </w:p>
  <w:p w:rsidR="0047267B" w:rsidRDefault="0047267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D94" w:rsidRDefault="00E06D94" w:rsidP="001B6936">
      <w:r>
        <w:separator/>
      </w:r>
    </w:p>
  </w:footnote>
  <w:footnote w:type="continuationSeparator" w:id="0">
    <w:p w:rsidR="00E06D94" w:rsidRDefault="00E06D94" w:rsidP="001B69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8C3" w:rsidRDefault="005C6951">
    <w:pPr>
      <w:pStyle w:val="a3"/>
    </w:pPr>
    <w:r>
      <w:rPr>
        <w:noProof/>
      </w:rPr>
      <mc:AlternateContent>
        <mc:Choice Requires="wps">
          <w:drawing>
            <wp:anchor distT="0" distB="0" distL="114300" distR="114300" simplePos="0" relativeHeight="251659264" behindDoc="0" locked="0" layoutInCell="1" allowOverlap="1">
              <wp:simplePos x="0" y="0"/>
              <wp:positionH relativeFrom="column">
                <wp:posOffset>-1048385</wp:posOffset>
              </wp:positionH>
              <wp:positionV relativeFrom="paragraph">
                <wp:posOffset>361315</wp:posOffset>
              </wp:positionV>
              <wp:extent cx="7429500" cy="298450"/>
              <wp:effectExtent l="0" t="0" r="0" b="63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429500" cy="29845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C68C3" w:rsidRPr="00C50368" w:rsidRDefault="008C68C3" w:rsidP="001B6936">
                          <w:pPr>
                            <w:jc w:val="right"/>
                            <w:rPr>
                              <w:rFonts w:ascii="メイリオ" w:eastAsia="メイリオ" w:hAnsi="メイリオ" w:cs="メイリオ"/>
                              <w:b/>
                              <w:sz w:val="18"/>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9" style="position:absolute;left:0;text-align:left;margin-left:-82.55pt;margin-top:28.45pt;width:585pt;height: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" fillcolor="#1f497d [3215]" stroked="f" strokeweight="2pt">
              <v:path arrowok="t"/>
              <v:textbox>
                <w:txbxContent>
                  <w:p w:rsidR="008C68C3" w:rsidRPr="00C50368" w:rsidRDefault="008C68C3" w:rsidP="001B6936">
                    <w:pPr>
                      <w:jc w:val="right"/>
                      <w:rPr>
                        <w:rFonts w:ascii="メイリオ" w:eastAsia="メイリオ" w:hAnsi="メイリオ" w:cs="メイリオ"/>
                        <w:b/>
                        <w:sz w:val="18"/>
                        <w:szCs w:val="20"/>
                      </w:rP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F572D"/>
    <w:multiLevelType w:val="hybridMultilevel"/>
    <w:tmpl w:val="4786771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4229F6"/>
    <w:multiLevelType w:val="hybridMultilevel"/>
    <w:tmpl w:val="F74824AA"/>
    <w:lvl w:ilvl="0" w:tplc="F950262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7975087"/>
    <w:multiLevelType w:val="hybridMultilevel"/>
    <w:tmpl w:val="06D2F2D0"/>
    <w:lvl w:ilvl="0" w:tplc="F9502628">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125E52D0"/>
    <w:multiLevelType w:val="hybridMultilevel"/>
    <w:tmpl w:val="5B428C1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05D5709"/>
    <w:multiLevelType w:val="hybridMultilevel"/>
    <w:tmpl w:val="36D86DAE"/>
    <w:lvl w:ilvl="0" w:tplc="F9502628">
      <w:start w:val="1"/>
      <w:numFmt w:val="bullet"/>
      <w:lvlText w:val=""/>
      <w:lvlJc w:val="left"/>
      <w:pPr>
        <w:ind w:left="420" w:hanging="420"/>
      </w:pPr>
      <w:rPr>
        <w:rFonts w:ascii="Wingdings" w:hAnsi="Wingdings" w:hint="default"/>
      </w:rPr>
    </w:lvl>
    <w:lvl w:ilvl="1" w:tplc="034E3FCC">
      <w:numFmt w:val="bullet"/>
      <w:lvlText w:val="・"/>
      <w:lvlJc w:val="left"/>
      <w:pPr>
        <w:ind w:left="780" w:hanging="360"/>
      </w:pPr>
      <w:rPr>
        <w:rFonts w:ascii="HG丸ｺﾞｼｯｸM-PRO" w:eastAsia="HG丸ｺﾞｼｯｸM-PRO" w:hAnsiTheme="minorHAnsi"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84F0F3A"/>
    <w:multiLevelType w:val="hybridMultilevel"/>
    <w:tmpl w:val="D2720A64"/>
    <w:lvl w:ilvl="0" w:tplc="F9502628">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6" w15:restartNumberingAfterBreak="0">
    <w:nsid w:val="2D2A52E2"/>
    <w:multiLevelType w:val="hybridMultilevel"/>
    <w:tmpl w:val="915E4C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F0B6851"/>
    <w:multiLevelType w:val="hybridMultilevel"/>
    <w:tmpl w:val="E11A46B0"/>
    <w:lvl w:ilvl="0" w:tplc="F9502628">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8" w15:restartNumberingAfterBreak="0">
    <w:nsid w:val="348D3414"/>
    <w:multiLevelType w:val="hybridMultilevel"/>
    <w:tmpl w:val="358EE7CE"/>
    <w:lvl w:ilvl="0" w:tplc="F9502628">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9" w15:restartNumberingAfterBreak="0">
    <w:nsid w:val="378F2DFC"/>
    <w:multiLevelType w:val="hybridMultilevel"/>
    <w:tmpl w:val="B50E8D46"/>
    <w:lvl w:ilvl="0" w:tplc="F950262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3500DA8"/>
    <w:multiLevelType w:val="hybridMultilevel"/>
    <w:tmpl w:val="3E128E5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4831F44"/>
    <w:multiLevelType w:val="hybridMultilevel"/>
    <w:tmpl w:val="4A24DD5A"/>
    <w:lvl w:ilvl="0" w:tplc="F950262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BB64E0C"/>
    <w:multiLevelType w:val="hybridMultilevel"/>
    <w:tmpl w:val="C23E6ACE"/>
    <w:lvl w:ilvl="0" w:tplc="F9502628">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13" w15:restartNumberingAfterBreak="0">
    <w:nsid w:val="4D9F0AC8"/>
    <w:multiLevelType w:val="hybridMultilevel"/>
    <w:tmpl w:val="821E44B0"/>
    <w:lvl w:ilvl="0" w:tplc="F9502628">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4" w15:restartNumberingAfterBreak="0">
    <w:nsid w:val="5BFD55A5"/>
    <w:multiLevelType w:val="hybridMultilevel"/>
    <w:tmpl w:val="6C42B6A0"/>
    <w:lvl w:ilvl="0" w:tplc="F950262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33C398D"/>
    <w:multiLevelType w:val="hybridMultilevel"/>
    <w:tmpl w:val="C2442C86"/>
    <w:lvl w:ilvl="0" w:tplc="0409000B">
      <w:start w:val="1"/>
      <w:numFmt w:val="bullet"/>
      <w:lvlText w:val=""/>
      <w:lvlJc w:val="left"/>
      <w:pPr>
        <w:ind w:left="709" w:hanging="420"/>
      </w:pPr>
      <w:rPr>
        <w:rFonts w:ascii="Wingdings" w:hAnsi="Wingdings" w:hint="default"/>
      </w:rPr>
    </w:lvl>
    <w:lvl w:ilvl="1" w:tplc="0409000B">
      <w:start w:val="1"/>
      <w:numFmt w:val="bullet"/>
      <w:lvlText w:val=""/>
      <w:lvlJc w:val="left"/>
      <w:pPr>
        <w:ind w:left="1129" w:hanging="420"/>
      </w:pPr>
      <w:rPr>
        <w:rFonts w:ascii="Wingdings" w:hAnsi="Wingdings" w:hint="default"/>
      </w:rPr>
    </w:lvl>
    <w:lvl w:ilvl="2" w:tplc="0409000D" w:tentative="1">
      <w:start w:val="1"/>
      <w:numFmt w:val="bullet"/>
      <w:lvlText w:val=""/>
      <w:lvlJc w:val="left"/>
      <w:pPr>
        <w:ind w:left="1549" w:hanging="420"/>
      </w:pPr>
      <w:rPr>
        <w:rFonts w:ascii="Wingdings" w:hAnsi="Wingdings" w:hint="default"/>
      </w:rPr>
    </w:lvl>
    <w:lvl w:ilvl="3" w:tplc="04090001" w:tentative="1">
      <w:start w:val="1"/>
      <w:numFmt w:val="bullet"/>
      <w:lvlText w:val=""/>
      <w:lvlJc w:val="left"/>
      <w:pPr>
        <w:ind w:left="1969" w:hanging="420"/>
      </w:pPr>
      <w:rPr>
        <w:rFonts w:ascii="Wingdings" w:hAnsi="Wingdings" w:hint="default"/>
      </w:rPr>
    </w:lvl>
    <w:lvl w:ilvl="4" w:tplc="0409000B" w:tentative="1">
      <w:start w:val="1"/>
      <w:numFmt w:val="bullet"/>
      <w:lvlText w:val=""/>
      <w:lvlJc w:val="left"/>
      <w:pPr>
        <w:ind w:left="2389" w:hanging="420"/>
      </w:pPr>
      <w:rPr>
        <w:rFonts w:ascii="Wingdings" w:hAnsi="Wingdings" w:hint="default"/>
      </w:rPr>
    </w:lvl>
    <w:lvl w:ilvl="5" w:tplc="0409000D" w:tentative="1">
      <w:start w:val="1"/>
      <w:numFmt w:val="bullet"/>
      <w:lvlText w:val=""/>
      <w:lvlJc w:val="left"/>
      <w:pPr>
        <w:ind w:left="2809" w:hanging="420"/>
      </w:pPr>
      <w:rPr>
        <w:rFonts w:ascii="Wingdings" w:hAnsi="Wingdings" w:hint="default"/>
      </w:rPr>
    </w:lvl>
    <w:lvl w:ilvl="6" w:tplc="04090001" w:tentative="1">
      <w:start w:val="1"/>
      <w:numFmt w:val="bullet"/>
      <w:lvlText w:val=""/>
      <w:lvlJc w:val="left"/>
      <w:pPr>
        <w:ind w:left="3229" w:hanging="420"/>
      </w:pPr>
      <w:rPr>
        <w:rFonts w:ascii="Wingdings" w:hAnsi="Wingdings" w:hint="default"/>
      </w:rPr>
    </w:lvl>
    <w:lvl w:ilvl="7" w:tplc="0409000B" w:tentative="1">
      <w:start w:val="1"/>
      <w:numFmt w:val="bullet"/>
      <w:lvlText w:val=""/>
      <w:lvlJc w:val="left"/>
      <w:pPr>
        <w:ind w:left="3649" w:hanging="420"/>
      </w:pPr>
      <w:rPr>
        <w:rFonts w:ascii="Wingdings" w:hAnsi="Wingdings" w:hint="default"/>
      </w:rPr>
    </w:lvl>
    <w:lvl w:ilvl="8" w:tplc="0409000D" w:tentative="1">
      <w:start w:val="1"/>
      <w:numFmt w:val="bullet"/>
      <w:lvlText w:val=""/>
      <w:lvlJc w:val="left"/>
      <w:pPr>
        <w:ind w:left="4069" w:hanging="420"/>
      </w:pPr>
      <w:rPr>
        <w:rFonts w:ascii="Wingdings" w:hAnsi="Wingdings" w:hint="default"/>
      </w:rPr>
    </w:lvl>
  </w:abstractNum>
  <w:abstractNum w:abstractNumId="16" w15:restartNumberingAfterBreak="0">
    <w:nsid w:val="76E33D3B"/>
    <w:multiLevelType w:val="hybridMultilevel"/>
    <w:tmpl w:val="7CA2C91C"/>
    <w:lvl w:ilvl="0" w:tplc="F950262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FEA789E"/>
    <w:multiLevelType w:val="hybridMultilevel"/>
    <w:tmpl w:val="73C0EE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5"/>
  </w:num>
  <w:num w:numId="2">
    <w:abstractNumId w:val="14"/>
  </w:num>
  <w:num w:numId="3">
    <w:abstractNumId w:val="3"/>
  </w:num>
  <w:num w:numId="4">
    <w:abstractNumId w:val="9"/>
  </w:num>
  <w:num w:numId="5">
    <w:abstractNumId w:val="12"/>
  </w:num>
  <w:num w:numId="6">
    <w:abstractNumId w:val="16"/>
  </w:num>
  <w:num w:numId="7">
    <w:abstractNumId w:val="1"/>
  </w:num>
  <w:num w:numId="8">
    <w:abstractNumId w:val="11"/>
  </w:num>
  <w:num w:numId="9">
    <w:abstractNumId w:val="4"/>
  </w:num>
  <w:num w:numId="10">
    <w:abstractNumId w:val="17"/>
  </w:num>
  <w:num w:numId="11">
    <w:abstractNumId w:val="0"/>
  </w:num>
  <w:num w:numId="12">
    <w:abstractNumId w:val="10"/>
  </w:num>
  <w:num w:numId="13">
    <w:abstractNumId w:val="6"/>
  </w:num>
  <w:num w:numId="14">
    <w:abstractNumId w:val="13"/>
  </w:num>
  <w:num w:numId="15">
    <w:abstractNumId w:val="7"/>
  </w:num>
  <w:num w:numId="16">
    <w:abstractNumId w:val="2"/>
  </w:num>
  <w:num w:numId="17">
    <w:abstractNumId w:val="8"/>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487"/>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E80"/>
    <w:rsid w:val="000033E3"/>
    <w:rsid w:val="00082375"/>
    <w:rsid w:val="001B6936"/>
    <w:rsid w:val="00260B28"/>
    <w:rsid w:val="0028619E"/>
    <w:rsid w:val="00293E80"/>
    <w:rsid w:val="002A7C95"/>
    <w:rsid w:val="002C188C"/>
    <w:rsid w:val="002E6B90"/>
    <w:rsid w:val="002F566F"/>
    <w:rsid w:val="003743BF"/>
    <w:rsid w:val="0038300D"/>
    <w:rsid w:val="003A3F40"/>
    <w:rsid w:val="003D118B"/>
    <w:rsid w:val="003E0E31"/>
    <w:rsid w:val="004645B7"/>
    <w:rsid w:val="0047267B"/>
    <w:rsid w:val="004D15DA"/>
    <w:rsid w:val="004E0083"/>
    <w:rsid w:val="004F3F47"/>
    <w:rsid w:val="004F6FDF"/>
    <w:rsid w:val="00507DE2"/>
    <w:rsid w:val="00553274"/>
    <w:rsid w:val="005817FE"/>
    <w:rsid w:val="005A229D"/>
    <w:rsid w:val="005C6951"/>
    <w:rsid w:val="005E71CA"/>
    <w:rsid w:val="006010CC"/>
    <w:rsid w:val="0063241D"/>
    <w:rsid w:val="00645302"/>
    <w:rsid w:val="00675A5E"/>
    <w:rsid w:val="006B2E66"/>
    <w:rsid w:val="00740A01"/>
    <w:rsid w:val="00776F74"/>
    <w:rsid w:val="007A65A1"/>
    <w:rsid w:val="007D7943"/>
    <w:rsid w:val="007F0D60"/>
    <w:rsid w:val="008005E7"/>
    <w:rsid w:val="008732A5"/>
    <w:rsid w:val="008C0EA4"/>
    <w:rsid w:val="008C68C3"/>
    <w:rsid w:val="008D792B"/>
    <w:rsid w:val="009019F2"/>
    <w:rsid w:val="00923F3D"/>
    <w:rsid w:val="009946AB"/>
    <w:rsid w:val="009B06B3"/>
    <w:rsid w:val="009C1C8D"/>
    <w:rsid w:val="009D71B1"/>
    <w:rsid w:val="009E5450"/>
    <w:rsid w:val="009F3625"/>
    <w:rsid w:val="00A27655"/>
    <w:rsid w:val="00A42548"/>
    <w:rsid w:val="00A64A58"/>
    <w:rsid w:val="00A75052"/>
    <w:rsid w:val="00A8728C"/>
    <w:rsid w:val="00AA0193"/>
    <w:rsid w:val="00AD0BEF"/>
    <w:rsid w:val="00B72FAD"/>
    <w:rsid w:val="00BC6B86"/>
    <w:rsid w:val="00BF0155"/>
    <w:rsid w:val="00BF7851"/>
    <w:rsid w:val="00C10B54"/>
    <w:rsid w:val="00C50368"/>
    <w:rsid w:val="00CC548F"/>
    <w:rsid w:val="00CF39D4"/>
    <w:rsid w:val="00CF7D2F"/>
    <w:rsid w:val="00D01808"/>
    <w:rsid w:val="00D417D2"/>
    <w:rsid w:val="00D71CCE"/>
    <w:rsid w:val="00DA7E07"/>
    <w:rsid w:val="00DC139C"/>
    <w:rsid w:val="00DC1F81"/>
    <w:rsid w:val="00DD3587"/>
    <w:rsid w:val="00DE0377"/>
    <w:rsid w:val="00E06D94"/>
    <w:rsid w:val="00E10AD1"/>
    <w:rsid w:val="00E62853"/>
    <w:rsid w:val="00E80FCC"/>
    <w:rsid w:val="00F857B9"/>
    <w:rsid w:val="00FA6360"/>
    <w:rsid w:val="00FB11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E969517D-A42B-4F08-BE68-77BC2D126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9019F2"/>
    <w:pPr>
      <w:widowControl w:val="0"/>
      <w:jc w:val="both"/>
    </w:pPr>
    <w:rPr>
      <w:rFonts w:eastAsia="HG丸ｺﾞｼｯｸM-PRO"/>
      <w:sz w:val="24"/>
    </w:rPr>
  </w:style>
  <w:style w:type="paragraph" w:styleId="1">
    <w:name w:val="heading 1"/>
    <w:basedOn w:val="a"/>
    <w:next w:val="a"/>
    <w:link w:val="10"/>
    <w:uiPriority w:val="9"/>
    <w:qFormat/>
    <w:rsid w:val="009019F2"/>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6936"/>
    <w:pPr>
      <w:tabs>
        <w:tab w:val="center" w:pos="4252"/>
        <w:tab w:val="right" w:pos="8504"/>
      </w:tabs>
      <w:snapToGrid w:val="0"/>
    </w:pPr>
  </w:style>
  <w:style w:type="character" w:customStyle="1" w:styleId="a4">
    <w:name w:val="ヘッダー (文字)"/>
    <w:basedOn w:val="a0"/>
    <w:link w:val="a3"/>
    <w:uiPriority w:val="99"/>
    <w:rsid w:val="001B6936"/>
  </w:style>
  <w:style w:type="paragraph" w:styleId="a5">
    <w:name w:val="footer"/>
    <w:basedOn w:val="a"/>
    <w:link w:val="a6"/>
    <w:uiPriority w:val="99"/>
    <w:unhideWhenUsed/>
    <w:rsid w:val="001B6936"/>
    <w:pPr>
      <w:tabs>
        <w:tab w:val="center" w:pos="4252"/>
        <w:tab w:val="right" w:pos="8504"/>
      </w:tabs>
      <w:snapToGrid w:val="0"/>
    </w:pPr>
  </w:style>
  <w:style w:type="character" w:customStyle="1" w:styleId="a6">
    <w:name w:val="フッター (文字)"/>
    <w:basedOn w:val="a0"/>
    <w:link w:val="a5"/>
    <w:uiPriority w:val="99"/>
    <w:rsid w:val="001B6936"/>
  </w:style>
  <w:style w:type="character" w:customStyle="1" w:styleId="10">
    <w:name w:val="見出し 1 (文字)"/>
    <w:basedOn w:val="a0"/>
    <w:link w:val="1"/>
    <w:uiPriority w:val="9"/>
    <w:rsid w:val="009019F2"/>
    <w:rPr>
      <w:rFonts w:asciiTheme="majorHAnsi" w:eastAsiaTheme="majorEastAsia" w:hAnsiTheme="majorHAnsi" w:cstheme="majorBidi"/>
      <w:sz w:val="24"/>
      <w:szCs w:val="24"/>
    </w:rPr>
  </w:style>
  <w:style w:type="paragraph" w:customStyle="1" w:styleId="11">
    <w:name w:val="スタイル1"/>
    <w:basedOn w:val="1"/>
    <w:link w:val="12"/>
    <w:qFormat/>
    <w:rsid w:val="00CF39D4"/>
    <w:rPr>
      <w:rFonts w:ascii="HG丸ｺﾞｼｯｸM-PRO" w:eastAsia="HG丸ｺﾞｼｯｸM-PRO" w:hAnsi="HG丸ｺﾞｼｯｸM-PRO"/>
      <w:b/>
      <w:sz w:val="36"/>
      <w:szCs w:val="32"/>
    </w:rPr>
  </w:style>
  <w:style w:type="paragraph" w:customStyle="1" w:styleId="2">
    <w:name w:val="スタイル2"/>
    <w:basedOn w:val="11"/>
    <w:link w:val="20"/>
    <w:qFormat/>
    <w:rsid w:val="009019F2"/>
    <w:rPr>
      <w:sz w:val="28"/>
    </w:rPr>
  </w:style>
  <w:style w:type="character" w:customStyle="1" w:styleId="12">
    <w:name w:val="スタイル1 (文字)"/>
    <w:basedOn w:val="10"/>
    <w:link w:val="11"/>
    <w:rsid w:val="00CF39D4"/>
    <w:rPr>
      <w:rFonts w:ascii="HG丸ｺﾞｼｯｸM-PRO" w:eastAsia="HG丸ｺﾞｼｯｸM-PRO" w:hAnsi="HG丸ｺﾞｼｯｸM-PRO" w:cstheme="majorBidi"/>
      <w:b/>
      <w:sz w:val="36"/>
      <w:szCs w:val="32"/>
    </w:rPr>
  </w:style>
  <w:style w:type="paragraph" w:styleId="a7">
    <w:name w:val="Balloon Text"/>
    <w:basedOn w:val="a"/>
    <w:link w:val="a8"/>
    <w:uiPriority w:val="99"/>
    <w:semiHidden/>
    <w:unhideWhenUsed/>
    <w:rsid w:val="004E0083"/>
    <w:rPr>
      <w:rFonts w:asciiTheme="majorHAnsi" w:eastAsiaTheme="majorEastAsia" w:hAnsiTheme="majorHAnsi" w:cstheme="majorBidi"/>
      <w:sz w:val="18"/>
      <w:szCs w:val="18"/>
    </w:rPr>
  </w:style>
  <w:style w:type="character" w:customStyle="1" w:styleId="20">
    <w:name w:val="スタイル2 (文字)"/>
    <w:basedOn w:val="12"/>
    <w:link w:val="2"/>
    <w:rsid w:val="009019F2"/>
    <w:rPr>
      <w:rFonts w:ascii="HG丸ｺﾞｼｯｸM-PRO" w:eastAsia="HG丸ｺﾞｼｯｸM-PRO" w:hAnsi="HG丸ｺﾞｼｯｸM-PRO" w:cstheme="majorBidi"/>
      <w:b/>
      <w:sz w:val="28"/>
      <w:szCs w:val="32"/>
    </w:rPr>
  </w:style>
  <w:style w:type="character" w:customStyle="1" w:styleId="a8">
    <w:name w:val="吹き出し (文字)"/>
    <w:basedOn w:val="a0"/>
    <w:link w:val="a7"/>
    <w:uiPriority w:val="99"/>
    <w:semiHidden/>
    <w:rsid w:val="004E0083"/>
    <w:rPr>
      <w:rFonts w:asciiTheme="majorHAnsi" w:eastAsiaTheme="majorEastAsia" w:hAnsiTheme="majorHAnsi" w:cstheme="majorBidi"/>
      <w:sz w:val="18"/>
      <w:szCs w:val="18"/>
    </w:rPr>
  </w:style>
  <w:style w:type="paragraph" w:styleId="a9">
    <w:name w:val="List Paragraph"/>
    <w:basedOn w:val="a"/>
    <w:uiPriority w:val="34"/>
    <w:qFormat/>
    <w:rsid w:val="004E0083"/>
    <w:pPr>
      <w:ind w:leftChars="400" w:left="840"/>
    </w:pPr>
  </w:style>
  <w:style w:type="table" w:styleId="aa">
    <w:name w:val="Table Grid"/>
    <w:basedOn w:val="a1"/>
    <w:uiPriority w:val="59"/>
    <w:rsid w:val="00A276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47A06D-7575-4C48-BC45-5C9685E81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338</Words>
  <Characters>1928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dc:creator>
  <cp:lastModifiedBy>NIU 川口 莊介</cp:lastModifiedBy>
  <cp:revision>2</cp:revision>
  <cp:lastPrinted>2017-07-10T04:22:00Z</cp:lastPrinted>
  <dcterms:created xsi:type="dcterms:W3CDTF">2017-07-10T07:00:00Z</dcterms:created>
  <dcterms:modified xsi:type="dcterms:W3CDTF">2017-07-10T07:00:00Z</dcterms:modified>
</cp:coreProperties>
</file>